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2F67" w14:textId="04FE1BBC" w:rsidR="00637E36" w:rsidRDefault="00637E36" w:rsidP="00637E36">
      <w:pPr>
        <w:jc w:val="center"/>
        <w:rPr>
          <w:b/>
          <w:bCs/>
          <w:sz w:val="28"/>
          <w:szCs w:val="28"/>
        </w:rPr>
      </w:pPr>
      <w:r>
        <w:rPr>
          <w:b/>
          <w:bCs/>
          <w:sz w:val="28"/>
          <w:szCs w:val="28"/>
        </w:rPr>
        <w:t>PETERHEAD ACADEMY QIV</w:t>
      </w:r>
    </w:p>
    <w:p w14:paraId="237AC10F" w14:textId="48422B0B" w:rsidR="00637E36" w:rsidRDefault="00637E36" w:rsidP="00637E36">
      <w:pPr>
        <w:jc w:val="center"/>
        <w:rPr>
          <w:b/>
          <w:bCs/>
          <w:sz w:val="28"/>
          <w:szCs w:val="28"/>
        </w:rPr>
      </w:pPr>
      <w:r>
        <w:rPr>
          <w:b/>
          <w:bCs/>
          <w:sz w:val="28"/>
          <w:szCs w:val="28"/>
        </w:rPr>
        <w:t>TUESDAY 16 MAY 2023</w:t>
      </w:r>
    </w:p>
    <w:tbl>
      <w:tblPr>
        <w:tblStyle w:val="TableGrid"/>
        <w:tblW w:w="0" w:type="auto"/>
        <w:tblLook w:val="04A0" w:firstRow="1" w:lastRow="0" w:firstColumn="1" w:lastColumn="0" w:noHBand="0" w:noVBand="1"/>
      </w:tblPr>
      <w:tblGrid>
        <w:gridCol w:w="1971"/>
        <w:gridCol w:w="9"/>
        <w:gridCol w:w="1483"/>
        <w:gridCol w:w="5553"/>
      </w:tblGrid>
      <w:tr w:rsidR="00637E36" w14:paraId="00B1CB92" w14:textId="77777777" w:rsidTr="003957F7">
        <w:tc>
          <w:tcPr>
            <w:tcW w:w="9016" w:type="dxa"/>
            <w:gridSpan w:val="4"/>
          </w:tcPr>
          <w:p w14:paraId="3E313457" w14:textId="1884E4E5" w:rsidR="00637E36" w:rsidRPr="00637E36" w:rsidRDefault="00637E36" w:rsidP="00637E36">
            <w:pPr>
              <w:rPr>
                <w:b/>
                <w:bCs/>
              </w:rPr>
            </w:pPr>
            <w:r w:rsidRPr="00637E36">
              <w:rPr>
                <w:b/>
                <w:bCs/>
              </w:rPr>
              <w:t>Peter Wood</w:t>
            </w:r>
            <w:r w:rsidR="00DD315D">
              <w:rPr>
                <w:b/>
                <w:bCs/>
              </w:rPr>
              <w:t xml:space="preserve"> (QIM)</w:t>
            </w:r>
            <w:r w:rsidRPr="00637E36">
              <w:rPr>
                <w:b/>
                <w:bCs/>
              </w:rPr>
              <w:t>, Olwen Fraser</w:t>
            </w:r>
            <w:r w:rsidR="00DD315D">
              <w:rPr>
                <w:b/>
                <w:bCs/>
              </w:rPr>
              <w:t xml:space="preserve"> (QIO)</w:t>
            </w:r>
            <w:r w:rsidRPr="00637E36">
              <w:rPr>
                <w:b/>
                <w:bCs/>
              </w:rPr>
              <w:t>, David Clark</w:t>
            </w:r>
            <w:r w:rsidR="00DD315D">
              <w:rPr>
                <w:b/>
                <w:bCs/>
              </w:rPr>
              <w:t xml:space="preserve"> (ESO)</w:t>
            </w:r>
            <w:r w:rsidRPr="00637E36">
              <w:rPr>
                <w:b/>
                <w:bCs/>
              </w:rPr>
              <w:t xml:space="preserve"> and Jonathan Cordiner</w:t>
            </w:r>
            <w:r w:rsidR="00DD315D">
              <w:rPr>
                <w:b/>
                <w:bCs/>
              </w:rPr>
              <w:t xml:space="preserve"> (QIO)</w:t>
            </w:r>
          </w:p>
        </w:tc>
      </w:tr>
      <w:tr w:rsidR="00637E36" w14:paraId="2DD27772" w14:textId="77777777" w:rsidTr="00637E36">
        <w:tc>
          <w:tcPr>
            <w:tcW w:w="1971" w:type="dxa"/>
          </w:tcPr>
          <w:p w14:paraId="3FDB4AF9" w14:textId="7CDA4DCC" w:rsidR="00637E36" w:rsidRDefault="00637E36" w:rsidP="00637E36">
            <w:pPr>
              <w:jc w:val="center"/>
              <w:rPr>
                <w:b/>
                <w:bCs/>
                <w:sz w:val="28"/>
                <w:szCs w:val="28"/>
              </w:rPr>
            </w:pPr>
            <w:r>
              <w:rPr>
                <w:b/>
                <w:bCs/>
                <w:sz w:val="28"/>
                <w:szCs w:val="28"/>
              </w:rPr>
              <w:t>ACTIVITY</w:t>
            </w:r>
          </w:p>
        </w:tc>
        <w:tc>
          <w:tcPr>
            <w:tcW w:w="7045" w:type="dxa"/>
            <w:gridSpan w:val="3"/>
          </w:tcPr>
          <w:p w14:paraId="5AD80F5E" w14:textId="0C81EF9C" w:rsidR="00637E36" w:rsidRDefault="00637E36" w:rsidP="00637E36">
            <w:pPr>
              <w:jc w:val="center"/>
              <w:rPr>
                <w:b/>
                <w:bCs/>
                <w:sz w:val="28"/>
                <w:szCs w:val="28"/>
              </w:rPr>
            </w:pPr>
            <w:r>
              <w:rPr>
                <w:b/>
                <w:bCs/>
                <w:sz w:val="28"/>
                <w:szCs w:val="28"/>
              </w:rPr>
              <w:t>NARRATIVE</w:t>
            </w:r>
          </w:p>
        </w:tc>
      </w:tr>
      <w:tr w:rsidR="00637E36" w14:paraId="0F875A0D" w14:textId="77777777" w:rsidTr="00637E36">
        <w:tc>
          <w:tcPr>
            <w:tcW w:w="1971" w:type="dxa"/>
            <w:shd w:val="clear" w:color="auto" w:fill="D9D9D9" w:themeFill="background1" w:themeFillShade="D9"/>
          </w:tcPr>
          <w:p w14:paraId="7E3D1246" w14:textId="5CD9C9C1" w:rsidR="00637E36" w:rsidRPr="00637E36" w:rsidRDefault="00637E36" w:rsidP="00637E36">
            <w:pPr>
              <w:rPr>
                <w:b/>
                <w:bCs/>
              </w:rPr>
            </w:pPr>
            <w:r>
              <w:rPr>
                <w:b/>
                <w:bCs/>
              </w:rPr>
              <w:t>Learning visits</w:t>
            </w:r>
            <w:r w:rsidR="00B02239">
              <w:rPr>
                <w:b/>
                <w:bCs/>
              </w:rPr>
              <w:t xml:space="preserve"> and staff comments</w:t>
            </w:r>
          </w:p>
        </w:tc>
        <w:tc>
          <w:tcPr>
            <w:tcW w:w="7045" w:type="dxa"/>
            <w:gridSpan w:val="3"/>
          </w:tcPr>
          <w:p w14:paraId="7F38A618" w14:textId="2CC2858C" w:rsidR="00252A8D" w:rsidRDefault="00252A8D" w:rsidP="00252A8D">
            <w:pPr>
              <w:rPr>
                <w:b/>
                <w:bCs/>
              </w:rPr>
            </w:pPr>
            <w:r>
              <w:rPr>
                <w:b/>
                <w:bCs/>
              </w:rPr>
              <w:t xml:space="preserve">Subjects </w:t>
            </w:r>
            <w:r w:rsidR="00E47494">
              <w:rPr>
                <w:b/>
                <w:bCs/>
              </w:rPr>
              <w:t>visited:</w:t>
            </w:r>
          </w:p>
          <w:p w14:paraId="2AE67496" w14:textId="0A3A1BA7" w:rsidR="00252A8D" w:rsidRPr="00252A8D" w:rsidRDefault="00252A8D" w:rsidP="00252A8D">
            <w:r w:rsidRPr="00007704">
              <w:rPr>
                <w:b/>
                <w:bCs/>
              </w:rPr>
              <w:t>MFL, Maths</w:t>
            </w:r>
            <w:r w:rsidR="006A613A">
              <w:rPr>
                <w:b/>
                <w:bCs/>
              </w:rPr>
              <w:t>,</w:t>
            </w:r>
            <w:r w:rsidRPr="00007704">
              <w:rPr>
                <w:b/>
                <w:bCs/>
              </w:rPr>
              <w:t xml:space="preserve"> English, HE</w:t>
            </w:r>
            <w:r>
              <w:rPr>
                <w:b/>
                <w:bCs/>
              </w:rPr>
              <w:t xml:space="preserve">, </w:t>
            </w:r>
            <w:r w:rsidR="00055B01">
              <w:rPr>
                <w:b/>
                <w:bCs/>
              </w:rPr>
              <w:t>S</w:t>
            </w:r>
            <w:r>
              <w:rPr>
                <w:b/>
                <w:bCs/>
              </w:rPr>
              <w:t>cience, Technical, Art, PE</w:t>
            </w:r>
            <w:r w:rsidR="006A613A">
              <w:rPr>
                <w:b/>
                <w:bCs/>
              </w:rPr>
              <w:t>, RMPS, ASN</w:t>
            </w:r>
          </w:p>
          <w:p w14:paraId="62A7F8BE" w14:textId="77777777" w:rsidR="00EF072B" w:rsidRDefault="00EF072B" w:rsidP="00706C89">
            <w:pPr>
              <w:rPr>
                <w:b/>
                <w:bCs/>
              </w:rPr>
            </w:pPr>
          </w:p>
          <w:p w14:paraId="56C10C0F" w14:textId="5D2B56A6" w:rsidR="00252A8D" w:rsidRPr="00706C89" w:rsidRDefault="004F3455" w:rsidP="00706C89">
            <w:pPr>
              <w:rPr>
                <w:b/>
                <w:bCs/>
              </w:rPr>
            </w:pPr>
            <w:r>
              <w:rPr>
                <w:b/>
                <w:bCs/>
              </w:rPr>
              <w:t xml:space="preserve">QI </w:t>
            </w:r>
            <w:r w:rsidR="00706C89" w:rsidRPr="00706C89">
              <w:rPr>
                <w:b/>
                <w:bCs/>
              </w:rPr>
              <w:t xml:space="preserve">2.3 </w:t>
            </w:r>
            <w:r>
              <w:rPr>
                <w:b/>
                <w:bCs/>
              </w:rPr>
              <w:t xml:space="preserve">Learning, teaching &amp; Assessment - </w:t>
            </w:r>
            <w:r w:rsidR="00252A8D" w:rsidRPr="00706C89">
              <w:rPr>
                <w:b/>
                <w:bCs/>
              </w:rPr>
              <w:t>Strengths</w:t>
            </w:r>
          </w:p>
          <w:p w14:paraId="5B5C7C8F" w14:textId="77777777" w:rsidR="00B02239" w:rsidRPr="00B02239" w:rsidRDefault="00252A8D" w:rsidP="00706C89">
            <w:pPr>
              <w:pStyle w:val="ListParagraph"/>
              <w:numPr>
                <w:ilvl w:val="0"/>
                <w:numId w:val="6"/>
              </w:numPr>
              <w:rPr>
                <w:b/>
                <w:bCs/>
              </w:rPr>
            </w:pPr>
            <w:r>
              <w:t xml:space="preserve">Positive relationships in all classes. Almost all pupils engaged. </w:t>
            </w:r>
          </w:p>
          <w:p w14:paraId="1407816C" w14:textId="190DB75C" w:rsidR="00B02239" w:rsidRPr="00B02239" w:rsidRDefault="005557F6" w:rsidP="00706C89">
            <w:pPr>
              <w:pStyle w:val="ListParagraph"/>
              <w:numPr>
                <w:ilvl w:val="0"/>
                <w:numId w:val="6"/>
              </w:numPr>
              <w:rPr>
                <w:b/>
                <w:bCs/>
              </w:rPr>
            </w:pPr>
            <w:proofErr w:type="gramStart"/>
            <w:r>
              <w:t>Pupils</w:t>
            </w:r>
            <w:proofErr w:type="gramEnd"/>
            <w:r w:rsidR="00252A8D">
              <w:t xml:space="preserve"> co-operative with adults and each other. </w:t>
            </w:r>
          </w:p>
          <w:p w14:paraId="4C37BDE3" w14:textId="71E5D448" w:rsidR="00252A8D" w:rsidRPr="00252A8D" w:rsidRDefault="0075168D" w:rsidP="00706C89">
            <w:pPr>
              <w:pStyle w:val="ListParagraph"/>
              <w:numPr>
                <w:ilvl w:val="0"/>
                <w:numId w:val="6"/>
              </w:numPr>
              <w:rPr>
                <w:b/>
                <w:bCs/>
              </w:rPr>
            </w:pPr>
            <w:r>
              <w:t>Pupils</w:t>
            </w:r>
            <w:r w:rsidR="006E0E48">
              <w:t xml:space="preserve"> s</w:t>
            </w:r>
            <w:r w:rsidR="00252A8D">
              <w:t>ettled</w:t>
            </w:r>
            <w:r w:rsidR="006E0E48">
              <w:t>,</w:t>
            </w:r>
            <w:r w:rsidR="00252A8D">
              <w:t xml:space="preserve"> respectful</w:t>
            </w:r>
            <w:r w:rsidR="006E0E48">
              <w:t>, and</w:t>
            </w:r>
            <w:r w:rsidR="00252A8D">
              <w:t xml:space="preserve"> relaxed. Ready respectful safe - any not prepared quickly given what they needed. </w:t>
            </w:r>
          </w:p>
          <w:p w14:paraId="117C782C" w14:textId="3CE5ABAD" w:rsidR="00252A8D" w:rsidRDefault="00252A8D" w:rsidP="00706C89">
            <w:pPr>
              <w:pStyle w:val="ListParagraph"/>
              <w:numPr>
                <w:ilvl w:val="0"/>
                <w:numId w:val="6"/>
              </w:numPr>
            </w:pPr>
            <w:r>
              <w:t xml:space="preserve">High expectations in </w:t>
            </w:r>
            <w:r w:rsidR="001C0586">
              <w:t>terms</w:t>
            </w:r>
            <w:r>
              <w:t xml:space="preserve"> of learning behaviours</w:t>
            </w:r>
            <w:r w:rsidR="00C02C56">
              <w:t>.</w:t>
            </w:r>
          </w:p>
          <w:p w14:paraId="6F1AE721" w14:textId="01079231" w:rsidR="00252A8D" w:rsidRDefault="00252A8D" w:rsidP="00706C89">
            <w:pPr>
              <w:pStyle w:val="ListParagraph"/>
              <w:numPr>
                <w:ilvl w:val="0"/>
                <w:numId w:val="6"/>
              </w:numPr>
            </w:pPr>
            <w:r>
              <w:t xml:space="preserve">Warm, caring, </w:t>
            </w:r>
            <w:r w:rsidR="005557F6">
              <w:t>inclusive</w:t>
            </w:r>
            <w:r w:rsidR="00C02C56">
              <w:t xml:space="preserve"> learning environment.</w:t>
            </w:r>
          </w:p>
          <w:p w14:paraId="7621D133" w14:textId="38A5CA63" w:rsidR="00252A8D" w:rsidRDefault="00252A8D" w:rsidP="00706C89">
            <w:pPr>
              <w:pStyle w:val="ListParagraph"/>
              <w:numPr>
                <w:ilvl w:val="0"/>
                <w:numId w:val="6"/>
              </w:numPr>
            </w:pPr>
            <w:r>
              <w:t>No phones evident or causing interruptions</w:t>
            </w:r>
            <w:r w:rsidR="005557F6">
              <w:t>.</w:t>
            </w:r>
          </w:p>
          <w:p w14:paraId="0A63873E" w14:textId="519B75ED" w:rsidR="00252A8D" w:rsidRDefault="00252A8D" w:rsidP="00706C89">
            <w:pPr>
              <w:pStyle w:val="ListParagraph"/>
              <w:numPr>
                <w:ilvl w:val="0"/>
                <w:numId w:val="6"/>
              </w:numPr>
            </w:pPr>
            <w:r>
              <w:t xml:space="preserve">Calm settled classes - climate for </w:t>
            </w:r>
            <w:r w:rsidR="005557F6">
              <w:t>learning.</w:t>
            </w:r>
            <w:r>
              <w:t xml:space="preserve"> </w:t>
            </w:r>
          </w:p>
          <w:p w14:paraId="274816CA" w14:textId="280E758D" w:rsidR="00252A8D" w:rsidRDefault="00252A8D" w:rsidP="00706C89">
            <w:pPr>
              <w:pStyle w:val="ListParagraph"/>
              <w:numPr>
                <w:ilvl w:val="0"/>
                <w:numId w:val="6"/>
              </w:numPr>
            </w:pPr>
            <w:r>
              <w:t>Extension tasks available in some areas</w:t>
            </w:r>
            <w:r w:rsidR="005557F6">
              <w:t>.</w:t>
            </w:r>
          </w:p>
          <w:p w14:paraId="139EFEE1" w14:textId="5402FBE5" w:rsidR="00252A8D" w:rsidRDefault="00252A8D" w:rsidP="00706C89">
            <w:pPr>
              <w:pStyle w:val="ListParagraph"/>
              <w:numPr>
                <w:ilvl w:val="0"/>
                <w:numId w:val="6"/>
              </w:numPr>
            </w:pPr>
            <w:r>
              <w:t xml:space="preserve">Active lessons - </w:t>
            </w:r>
            <w:r w:rsidR="005557F6">
              <w:t>varied -</w:t>
            </w:r>
            <w:r>
              <w:t xml:space="preserve"> technology </w:t>
            </w:r>
            <w:r w:rsidR="005557F6">
              <w:t>- show</w:t>
            </w:r>
            <w:r>
              <w:t xml:space="preserve"> me </w:t>
            </w:r>
            <w:r w:rsidR="005557F6">
              <w:t>boards -</w:t>
            </w:r>
            <w:r>
              <w:t xml:space="preserve"> not reliant on lots of </w:t>
            </w:r>
            <w:r w:rsidR="005557F6">
              <w:t>writing.</w:t>
            </w:r>
            <w:r>
              <w:t xml:space="preserve"> </w:t>
            </w:r>
          </w:p>
          <w:p w14:paraId="55A4B9C1" w14:textId="1D76130C" w:rsidR="00252A8D" w:rsidRDefault="005557F6" w:rsidP="00706C89">
            <w:pPr>
              <w:pStyle w:val="ListParagraph"/>
              <w:numPr>
                <w:ilvl w:val="0"/>
                <w:numId w:val="6"/>
              </w:numPr>
            </w:pPr>
            <w:r>
              <w:t>Modelling -</w:t>
            </w:r>
            <w:r w:rsidR="00252A8D">
              <w:t xml:space="preserve"> demos to </w:t>
            </w:r>
            <w:r>
              <w:t>engage.</w:t>
            </w:r>
            <w:r w:rsidR="00252A8D">
              <w:t xml:space="preserve"> </w:t>
            </w:r>
          </w:p>
          <w:p w14:paraId="2B770DE9" w14:textId="77777777" w:rsidR="00252A8D" w:rsidRDefault="00252A8D" w:rsidP="00706C89">
            <w:pPr>
              <w:pStyle w:val="ListParagraph"/>
              <w:numPr>
                <w:ilvl w:val="0"/>
                <w:numId w:val="6"/>
              </w:numPr>
            </w:pPr>
            <w:r>
              <w:t xml:space="preserve">PSAs well deployed and supporting effectively. </w:t>
            </w:r>
          </w:p>
          <w:p w14:paraId="6A489A6E" w14:textId="77777777" w:rsidR="00B02239" w:rsidRDefault="00B02239" w:rsidP="00706C89">
            <w:pPr>
              <w:pStyle w:val="ListParagraph"/>
              <w:numPr>
                <w:ilvl w:val="0"/>
                <w:numId w:val="6"/>
              </w:numPr>
            </w:pPr>
            <w:r>
              <w:t xml:space="preserve">Positive relationships in all classes. Almost all pupils engaged. </w:t>
            </w:r>
          </w:p>
          <w:p w14:paraId="34CDCDD1" w14:textId="43227873" w:rsidR="00B02239" w:rsidRDefault="00B02239" w:rsidP="00706C89">
            <w:pPr>
              <w:pStyle w:val="ListParagraph"/>
              <w:numPr>
                <w:ilvl w:val="0"/>
                <w:numId w:val="6"/>
              </w:numPr>
            </w:pPr>
            <w:r>
              <w:t xml:space="preserve">Recognising wider achievements and recognition of pupil success (Magic Monday) </w:t>
            </w:r>
            <w:r w:rsidR="00E47494">
              <w:t xml:space="preserve">and </w:t>
            </w:r>
            <w:r>
              <w:t>merit</w:t>
            </w:r>
            <w:r w:rsidR="00E47494">
              <w:t>s</w:t>
            </w:r>
            <w:r>
              <w:t>. System clear</w:t>
            </w:r>
            <w:r w:rsidR="00C02C56">
              <w:t xml:space="preserve"> and popular with pupils</w:t>
            </w:r>
            <w:r w:rsidR="00E47494">
              <w:t>.</w:t>
            </w:r>
            <w:r>
              <w:t xml:space="preserve"> </w:t>
            </w:r>
          </w:p>
          <w:p w14:paraId="2B86BD15" w14:textId="18DAA26F" w:rsidR="00706C89" w:rsidRDefault="00706C89" w:rsidP="00706C89">
            <w:pPr>
              <w:pStyle w:val="ListParagraph"/>
              <w:numPr>
                <w:ilvl w:val="0"/>
                <w:numId w:val="6"/>
              </w:numPr>
            </w:pPr>
            <w:r>
              <w:t xml:space="preserve">It is possible to evidence a positive ethos and culture in every single class visited today.  I experienced absolutely nothing in the way of undesirable </w:t>
            </w:r>
            <w:r w:rsidR="00E47494">
              <w:t>behaviour and</w:t>
            </w:r>
            <w:r>
              <w:t xml:space="preserve"> continued to meet hard working and respectful young people.</w:t>
            </w:r>
          </w:p>
          <w:p w14:paraId="6B109030" w14:textId="77777777" w:rsidR="00706C89" w:rsidRDefault="00706C89" w:rsidP="00706C89">
            <w:pPr>
              <w:pStyle w:val="ListParagraph"/>
              <w:numPr>
                <w:ilvl w:val="0"/>
                <w:numId w:val="6"/>
              </w:numPr>
            </w:pPr>
            <w:r>
              <w:t>The relationships in class, particularly between staff and pupils were very encouraging.  Very positive rapport with pupils in EVERY class.</w:t>
            </w:r>
          </w:p>
          <w:p w14:paraId="75787F2A" w14:textId="77777777" w:rsidR="00706C89" w:rsidRDefault="00706C89" w:rsidP="00706C89">
            <w:pPr>
              <w:pStyle w:val="ListParagraph"/>
              <w:numPr>
                <w:ilvl w:val="0"/>
                <w:numId w:val="6"/>
              </w:numPr>
            </w:pPr>
            <w:r>
              <w:t>Experienced some really encouraging endeavours in A26, with young people who could so easily be struggling to access their entitlement, engaged with relevant opportunities to achieve.</w:t>
            </w:r>
          </w:p>
          <w:p w14:paraId="2AB366AB" w14:textId="054D1A41" w:rsidR="00706C89" w:rsidRDefault="00706C89" w:rsidP="00706C89">
            <w:pPr>
              <w:pStyle w:val="ListParagraph"/>
              <w:numPr>
                <w:ilvl w:val="0"/>
                <w:numId w:val="6"/>
              </w:numPr>
            </w:pPr>
            <w:r>
              <w:t xml:space="preserve">Although not consistent, it is important to note I observed some examples of very good practice today where pupils were leading learning, where engagement was high, where there was skilled differentiation and </w:t>
            </w:r>
            <w:r w:rsidR="00E47494">
              <w:t>where more</w:t>
            </w:r>
            <w:r>
              <w:t xml:space="preserve"> able young people were being really challenged.</w:t>
            </w:r>
          </w:p>
          <w:p w14:paraId="14955F8D" w14:textId="1F269E97" w:rsidR="00E47494" w:rsidRDefault="00706C89" w:rsidP="003C72B4">
            <w:pPr>
              <w:pStyle w:val="ListParagraph"/>
              <w:numPr>
                <w:ilvl w:val="0"/>
                <w:numId w:val="6"/>
              </w:numPr>
            </w:pPr>
            <w:r w:rsidRPr="00706C89">
              <w:t xml:space="preserve">Positive relationships in almost </w:t>
            </w:r>
            <w:r w:rsidR="00E47494" w:rsidRPr="00706C89">
              <w:t>all</w:t>
            </w:r>
            <w:r w:rsidRPr="00706C89">
              <w:t xml:space="preserve"> the lessons observed. Many young people were engaged in the tasks and there were some good examples of open questioning, co-operative learning, variety of tasks and active learning.</w:t>
            </w:r>
          </w:p>
          <w:p w14:paraId="4CAD8733" w14:textId="77777777" w:rsidR="00E47494" w:rsidRDefault="00E47494" w:rsidP="00252A8D">
            <w:pPr>
              <w:ind w:left="360"/>
            </w:pPr>
          </w:p>
          <w:p w14:paraId="1D1EBD8E" w14:textId="77777777" w:rsidR="00DF74B5" w:rsidRDefault="00DF74B5" w:rsidP="00252A8D">
            <w:pPr>
              <w:ind w:left="360"/>
            </w:pPr>
          </w:p>
          <w:p w14:paraId="16098C52" w14:textId="77777777" w:rsidR="00DF74B5" w:rsidRDefault="00DF74B5" w:rsidP="00252A8D">
            <w:pPr>
              <w:ind w:left="360"/>
            </w:pPr>
          </w:p>
          <w:p w14:paraId="772670C7" w14:textId="77777777" w:rsidR="00DF74B5" w:rsidRDefault="00DF74B5" w:rsidP="00252A8D">
            <w:pPr>
              <w:ind w:left="360"/>
            </w:pPr>
          </w:p>
          <w:p w14:paraId="4FE69445" w14:textId="77777777" w:rsidR="00DF74B5" w:rsidRDefault="00DF74B5" w:rsidP="00252A8D">
            <w:pPr>
              <w:ind w:left="360"/>
            </w:pPr>
          </w:p>
          <w:p w14:paraId="59656F10" w14:textId="77777777" w:rsidR="00DF74B5" w:rsidRDefault="00DF74B5" w:rsidP="00EF072B"/>
          <w:p w14:paraId="7A2B7A0C" w14:textId="0A94FB54" w:rsidR="00B02239" w:rsidRPr="00706C89" w:rsidRDefault="002D34BD" w:rsidP="00706C89">
            <w:pPr>
              <w:rPr>
                <w:b/>
                <w:bCs/>
              </w:rPr>
            </w:pPr>
            <w:r>
              <w:rPr>
                <w:b/>
                <w:bCs/>
              </w:rPr>
              <w:lastRenderedPageBreak/>
              <w:t xml:space="preserve">QI </w:t>
            </w:r>
            <w:r w:rsidR="00706C89" w:rsidRPr="00706C89">
              <w:rPr>
                <w:b/>
                <w:bCs/>
              </w:rPr>
              <w:t xml:space="preserve">1.3 </w:t>
            </w:r>
            <w:r w:rsidR="00E822DA">
              <w:rPr>
                <w:b/>
                <w:bCs/>
              </w:rPr>
              <w:t xml:space="preserve">Leadership of Change – </w:t>
            </w:r>
            <w:r w:rsidR="00B02239" w:rsidRPr="00706C89">
              <w:rPr>
                <w:b/>
                <w:bCs/>
              </w:rPr>
              <w:t xml:space="preserve">Strengths </w:t>
            </w:r>
          </w:p>
          <w:p w14:paraId="70F6229B" w14:textId="7A3F0586" w:rsidR="00B02239" w:rsidRPr="00252A8D" w:rsidRDefault="00DF74B5" w:rsidP="00706C89">
            <w:pPr>
              <w:pStyle w:val="ListParagraph"/>
              <w:numPr>
                <w:ilvl w:val="0"/>
                <w:numId w:val="6"/>
              </w:numPr>
              <w:rPr>
                <w:b/>
                <w:bCs/>
              </w:rPr>
            </w:pPr>
            <w:r>
              <w:t>Staff have c</w:t>
            </w:r>
            <w:r w:rsidR="00B02239">
              <w:t xml:space="preserve">onfidence in </w:t>
            </w:r>
            <w:r w:rsidR="00E47494">
              <w:t>Head Teacher</w:t>
            </w:r>
            <w:r w:rsidR="00B02239">
              <w:t xml:space="preserve"> as a leader – open, seeks feedback. Visible present – all S</w:t>
            </w:r>
            <w:r w:rsidR="00E47494">
              <w:t>L</w:t>
            </w:r>
            <w:r w:rsidR="00B02239">
              <w:t xml:space="preserve">T visible </w:t>
            </w:r>
          </w:p>
          <w:p w14:paraId="2D9A8514" w14:textId="57B1B082" w:rsidR="00B02239" w:rsidRDefault="00B02239" w:rsidP="00706C89">
            <w:pPr>
              <w:pStyle w:val="ListParagraph"/>
              <w:numPr>
                <w:ilvl w:val="0"/>
                <w:numId w:val="6"/>
              </w:numPr>
            </w:pPr>
            <w:r>
              <w:t xml:space="preserve">Sincere genuine focus on the wellbeing of staff – </w:t>
            </w:r>
            <w:r w:rsidR="002A488E">
              <w:t xml:space="preserve">they </w:t>
            </w:r>
            <w:r>
              <w:t xml:space="preserve">feel </w:t>
            </w:r>
            <w:r w:rsidR="00E47494">
              <w:t>supported.</w:t>
            </w:r>
            <w:r>
              <w:t xml:space="preserve"> </w:t>
            </w:r>
          </w:p>
          <w:p w14:paraId="1BF011FB" w14:textId="74BFD6A0" w:rsidR="00B02239" w:rsidRDefault="00B02239" w:rsidP="00706C89">
            <w:pPr>
              <w:pStyle w:val="ListParagraph"/>
              <w:numPr>
                <w:ilvl w:val="0"/>
                <w:numId w:val="6"/>
              </w:numPr>
            </w:pPr>
            <w:r>
              <w:t xml:space="preserve">Consistency of </w:t>
            </w:r>
            <w:r w:rsidR="003C72B4">
              <w:t>expectations -</w:t>
            </w:r>
            <w:r>
              <w:t xml:space="preserve"> and understanding between staff of the direction the school is </w:t>
            </w:r>
            <w:r w:rsidR="009A3272">
              <w:t xml:space="preserve">moving in </w:t>
            </w:r>
            <w:r>
              <w:t xml:space="preserve">– all know the mission and the young people do to. </w:t>
            </w:r>
          </w:p>
          <w:p w14:paraId="63EE891F" w14:textId="4883A166" w:rsidR="00B02239" w:rsidRDefault="00B02239" w:rsidP="00706C89">
            <w:pPr>
              <w:pStyle w:val="ListParagraph"/>
              <w:numPr>
                <w:ilvl w:val="0"/>
                <w:numId w:val="6"/>
              </w:numPr>
            </w:pPr>
            <w:r>
              <w:t xml:space="preserve">Increasing opportunities for leadership at faculty level - also as a school. Improved </w:t>
            </w:r>
            <w:r w:rsidR="003C72B4">
              <w:t>teamwork -</w:t>
            </w:r>
            <w:r>
              <w:t xml:space="preserve"> take responsibility for different </w:t>
            </w:r>
            <w:r w:rsidR="003C72B4">
              <w:t>things.</w:t>
            </w:r>
            <w:r>
              <w:t xml:space="preserve"> </w:t>
            </w:r>
          </w:p>
          <w:p w14:paraId="510F5A47" w14:textId="3698252A" w:rsidR="00B02239" w:rsidRDefault="00B02239" w:rsidP="00706C89">
            <w:pPr>
              <w:pStyle w:val="ListParagraph"/>
              <w:numPr>
                <w:ilvl w:val="0"/>
                <w:numId w:val="6"/>
              </w:numPr>
            </w:pPr>
            <w:r>
              <w:t xml:space="preserve">Value </w:t>
            </w:r>
            <w:r w:rsidR="003C72B4">
              <w:t xml:space="preserve">in the </w:t>
            </w:r>
            <w:r>
              <w:t xml:space="preserve">partnerships that are </w:t>
            </w:r>
            <w:r w:rsidR="003C72B4">
              <w:t>being developed.</w:t>
            </w:r>
          </w:p>
          <w:p w14:paraId="550744D6" w14:textId="77777777" w:rsidR="00B02239" w:rsidRDefault="00B02239" w:rsidP="00706C89">
            <w:pPr>
              <w:pStyle w:val="ListParagraph"/>
              <w:numPr>
                <w:ilvl w:val="0"/>
                <w:numId w:val="6"/>
              </w:numPr>
            </w:pPr>
            <w:r>
              <w:t xml:space="preserve">Sense that they are improving consistency within their teams and the toolkit is going to be instrumental in continuing to take that forward. </w:t>
            </w:r>
          </w:p>
          <w:p w14:paraId="12E8A6ED" w14:textId="70DC3905" w:rsidR="00B02239" w:rsidRDefault="00B02239" w:rsidP="00706C89">
            <w:pPr>
              <w:pStyle w:val="ListParagraph"/>
              <w:numPr>
                <w:ilvl w:val="0"/>
                <w:numId w:val="6"/>
              </w:numPr>
            </w:pPr>
            <w:r>
              <w:t>Clear sense of clarity - school feels refreshed - staff motivated</w:t>
            </w:r>
            <w:r w:rsidR="00FA6CC1">
              <w:t xml:space="preserve"> and</w:t>
            </w:r>
            <w:r>
              <w:t xml:space="preserve"> feel trusted to take things forward. </w:t>
            </w:r>
            <w:r w:rsidR="00FA6CC1">
              <w:t>Staff and pupils f</w:t>
            </w:r>
            <w:r>
              <w:t>eel part of the school community.</w:t>
            </w:r>
          </w:p>
          <w:p w14:paraId="02589C22" w14:textId="5BC41BB8" w:rsidR="00B02239" w:rsidRDefault="00B02239" w:rsidP="00706C89">
            <w:pPr>
              <w:pStyle w:val="ListParagraph"/>
              <w:numPr>
                <w:ilvl w:val="0"/>
                <w:numId w:val="6"/>
              </w:numPr>
            </w:pPr>
            <w:r>
              <w:t xml:space="preserve">PSAs feel included supported and </w:t>
            </w:r>
            <w:r w:rsidR="003C72B4">
              <w:t>valued -</w:t>
            </w:r>
            <w:r>
              <w:t xml:space="preserve"> laptops etc. equipped to do their job. </w:t>
            </w:r>
          </w:p>
          <w:p w14:paraId="386A7562" w14:textId="1721A629" w:rsidR="00B02239" w:rsidRDefault="00B02239" w:rsidP="00706C89">
            <w:pPr>
              <w:pStyle w:val="ListParagraph"/>
              <w:numPr>
                <w:ilvl w:val="0"/>
                <w:numId w:val="6"/>
              </w:numPr>
            </w:pPr>
            <w:r>
              <w:t xml:space="preserve">Reputation of the school is changing in the community. Community can see that the staff are invested in </w:t>
            </w:r>
            <w:r w:rsidR="003C72B4">
              <w:t>pupils -</w:t>
            </w:r>
            <w:r>
              <w:t xml:space="preserve"> recognise there’s lots going on and that the staff go above and beyond for the children. </w:t>
            </w:r>
          </w:p>
          <w:p w14:paraId="28A63A77" w14:textId="17D49DFF" w:rsidR="00B02239" w:rsidRPr="00482D6C" w:rsidRDefault="00B02239" w:rsidP="00706C89">
            <w:pPr>
              <w:pStyle w:val="ListParagraph"/>
              <w:numPr>
                <w:ilvl w:val="0"/>
                <w:numId w:val="6"/>
              </w:numPr>
              <w:rPr>
                <w:b/>
                <w:bCs/>
              </w:rPr>
            </w:pPr>
            <w:r>
              <w:t>Warm, caring, inclusive environment is evident. Good relationships exis</w:t>
            </w:r>
            <w:r w:rsidR="003C72B4">
              <w:t>t</w:t>
            </w:r>
            <w:r>
              <w:t xml:space="preserve"> at all levels. </w:t>
            </w:r>
          </w:p>
          <w:p w14:paraId="05E990EB" w14:textId="5A5752B3" w:rsidR="00B02239" w:rsidRPr="006A613A" w:rsidRDefault="00B02239" w:rsidP="006A613A">
            <w:pPr>
              <w:pStyle w:val="ListParagraph"/>
              <w:numPr>
                <w:ilvl w:val="0"/>
                <w:numId w:val="6"/>
              </w:numPr>
              <w:rPr>
                <w:b/>
                <w:bCs/>
              </w:rPr>
            </w:pPr>
            <w:r>
              <w:t>Senior leaders provide visible leadership across the school</w:t>
            </w:r>
            <w:r w:rsidR="00A83BC5">
              <w:t>.</w:t>
            </w:r>
          </w:p>
          <w:p w14:paraId="6C69330D" w14:textId="0C215034" w:rsidR="00B02239" w:rsidRDefault="00B02239" w:rsidP="00706C89">
            <w:pPr>
              <w:pStyle w:val="ListParagraph"/>
              <w:numPr>
                <w:ilvl w:val="0"/>
                <w:numId w:val="6"/>
              </w:numPr>
            </w:pPr>
            <w:r>
              <w:t xml:space="preserve">Calm settled classes - climate for </w:t>
            </w:r>
            <w:r w:rsidR="003C72B4">
              <w:t>learning.</w:t>
            </w:r>
            <w:r>
              <w:t xml:space="preserve"> </w:t>
            </w:r>
          </w:p>
          <w:p w14:paraId="34D56088" w14:textId="1E05DE1A" w:rsidR="00706C89" w:rsidRDefault="00B02239" w:rsidP="00706C89">
            <w:pPr>
              <w:pStyle w:val="ListParagraph"/>
              <w:numPr>
                <w:ilvl w:val="0"/>
                <w:numId w:val="6"/>
              </w:numPr>
            </w:pPr>
            <w:r>
              <w:t xml:space="preserve">The revised merit system is impacting </w:t>
            </w:r>
            <w:r w:rsidR="002E364A">
              <w:t xml:space="preserve">positively </w:t>
            </w:r>
            <w:r>
              <w:t>on behaviour. Corridors and classrooms were settled. No phones were evident in classes.</w:t>
            </w:r>
          </w:p>
          <w:p w14:paraId="1AD875F5" w14:textId="702CE68F" w:rsidR="00B02239" w:rsidRPr="00706C89" w:rsidRDefault="00302D57" w:rsidP="00706C89">
            <w:pPr>
              <w:pStyle w:val="ListParagraph"/>
              <w:numPr>
                <w:ilvl w:val="0"/>
                <w:numId w:val="6"/>
              </w:numPr>
            </w:pPr>
            <w:r>
              <w:t>Leadership of change it w</w:t>
            </w:r>
            <w:r w:rsidR="00706C89" w:rsidRPr="00706C89">
              <w:t>ell-paced and empowering for most staff. There is widespread involvement in the improvement journey and staff have a renewed sense of agency. The vision of a learning culture is well understood and there is a sp</w:t>
            </w:r>
            <w:r w:rsidR="003C72B4">
              <w:t>i</w:t>
            </w:r>
            <w:r w:rsidR="00706C89" w:rsidRPr="00706C89">
              <w:t>rit of creativity across the school as staff adopt leadership roles.</w:t>
            </w:r>
            <w:r w:rsidR="00B02239" w:rsidRPr="00706C89">
              <w:t xml:space="preserve"> </w:t>
            </w:r>
          </w:p>
          <w:p w14:paraId="07F2FAAC" w14:textId="77777777" w:rsidR="00637E36" w:rsidRPr="00B02239" w:rsidRDefault="00637E36" w:rsidP="00B02239">
            <w:pPr>
              <w:rPr>
                <w:b/>
                <w:bCs/>
              </w:rPr>
            </w:pPr>
          </w:p>
        </w:tc>
      </w:tr>
      <w:tr w:rsidR="00637E36" w14:paraId="66F6CD86" w14:textId="77777777" w:rsidTr="00637E36">
        <w:tc>
          <w:tcPr>
            <w:tcW w:w="1971" w:type="dxa"/>
            <w:shd w:val="clear" w:color="auto" w:fill="D9D9D9" w:themeFill="background1" w:themeFillShade="D9"/>
          </w:tcPr>
          <w:p w14:paraId="569655BA" w14:textId="51407A0E" w:rsidR="00637E36" w:rsidRPr="00637E36" w:rsidRDefault="00637E36" w:rsidP="00637E36">
            <w:pPr>
              <w:rPr>
                <w:b/>
                <w:bCs/>
              </w:rPr>
            </w:pPr>
            <w:r>
              <w:rPr>
                <w:b/>
                <w:bCs/>
              </w:rPr>
              <w:lastRenderedPageBreak/>
              <w:t>Summary</w:t>
            </w:r>
          </w:p>
        </w:tc>
        <w:tc>
          <w:tcPr>
            <w:tcW w:w="7045" w:type="dxa"/>
            <w:gridSpan w:val="3"/>
          </w:tcPr>
          <w:p w14:paraId="2E01077E" w14:textId="086F5EDD" w:rsidR="00637E36" w:rsidRDefault="006A613A" w:rsidP="00637E36">
            <w:pPr>
              <w:rPr>
                <w:b/>
                <w:bCs/>
              </w:rPr>
            </w:pPr>
            <w:r>
              <w:rPr>
                <w:b/>
                <w:bCs/>
              </w:rPr>
              <w:t xml:space="preserve">Clearly huge improvements continue to be made and </w:t>
            </w:r>
            <w:r w:rsidR="001C1BF9">
              <w:rPr>
                <w:b/>
                <w:bCs/>
              </w:rPr>
              <w:t>sustained.</w:t>
            </w:r>
          </w:p>
          <w:p w14:paraId="60639277" w14:textId="09094BB9" w:rsidR="006A613A" w:rsidRPr="00637E36" w:rsidRDefault="006A613A" w:rsidP="00637E36">
            <w:pPr>
              <w:rPr>
                <w:b/>
                <w:bCs/>
              </w:rPr>
            </w:pPr>
            <w:r>
              <w:rPr>
                <w:b/>
                <w:bCs/>
              </w:rPr>
              <w:t>An ambition of continued improvement is clearly possible and should be articulated within the I</w:t>
            </w:r>
            <w:r w:rsidR="004A2512">
              <w:rPr>
                <w:b/>
                <w:bCs/>
              </w:rPr>
              <w:t xml:space="preserve">mprovement </w:t>
            </w:r>
            <w:r>
              <w:rPr>
                <w:b/>
                <w:bCs/>
              </w:rPr>
              <w:t>P</w:t>
            </w:r>
            <w:r w:rsidR="004A2512">
              <w:rPr>
                <w:b/>
                <w:bCs/>
              </w:rPr>
              <w:t>lanning</w:t>
            </w:r>
            <w:r>
              <w:rPr>
                <w:b/>
                <w:bCs/>
              </w:rPr>
              <w:t xml:space="preserve"> narrative</w:t>
            </w:r>
            <w:r w:rsidR="004A2512">
              <w:rPr>
                <w:b/>
                <w:bCs/>
              </w:rPr>
              <w:t xml:space="preserve"> for 23-24.</w:t>
            </w:r>
          </w:p>
        </w:tc>
      </w:tr>
      <w:tr w:rsidR="00637E36" w14:paraId="7FCC704E" w14:textId="77777777" w:rsidTr="00637E36">
        <w:tc>
          <w:tcPr>
            <w:tcW w:w="1971" w:type="dxa"/>
            <w:shd w:val="clear" w:color="auto" w:fill="D9D9D9" w:themeFill="background1" w:themeFillShade="D9"/>
          </w:tcPr>
          <w:p w14:paraId="253775E8" w14:textId="5467F12C" w:rsidR="00637E36" w:rsidRPr="00637E36" w:rsidRDefault="00637E36" w:rsidP="00637E36">
            <w:pPr>
              <w:rPr>
                <w:b/>
                <w:bCs/>
              </w:rPr>
            </w:pPr>
            <w:r>
              <w:rPr>
                <w:b/>
                <w:bCs/>
              </w:rPr>
              <w:t>Next steps</w:t>
            </w:r>
          </w:p>
        </w:tc>
        <w:tc>
          <w:tcPr>
            <w:tcW w:w="7045" w:type="dxa"/>
            <w:gridSpan w:val="3"/>
          </w:tcPr>
          <w:p w14:paraId="3A659EE0" w14:textId="40357C73" w:rsidR="00252A8D" w:rsidRPr="009F7060" w:rsidRDefault="00EF072B" w:rsidP="00252A8D">
            <w:pPr>
              <w:rPr>
                <w:b/>
                <w:bCs/>
              </w:rPr>
            </w:pPr>
            <w:r>
              <w:rPr>
                <w:b/>
                <w:bCs/>
              </w:rPr>
              <w:t xml:space="preserve">QI </w:t>
            </w:r>
            <w:r w:rsidRPr="00706C89">
              <w:rPr>
                <w:b/>
                <w:bCs/>
              </w:rPr>
              <w:t xml:space="preserve">2.3 </w:t>
            </w:r>
            <w:r>
              <w:rPr>
                <w:b/>
                <w:bCs/>
              </w:rPr>
              <w:t xml:space="preserve">Learning, </w:t>
            </w:r>
            <w:r w:rsidR="003C35C0">
              <w:rPr>
                <w:b/>
                <w:bCs/>
              </w:rPr>
              <w:t>T</w:t>
            </w:r>
            <w:r>
              <w:rPr>
                <w:b/>
                <w:bCs/>
              </w:rPr>
              <w:t xml:space="preserve">eaching &amp; Assessment </w:t>
            </w:r>
            <w:r>
              <w:rPr>
                <w:b/>
                <w:bCs/>
              </w:rPr>
              <w:t xml:space="preserve">– </w:t>
            </w:r>
            <w:r w:rsidR="00252A8D">
              <w:rPr>
                <w:b/>
                <w:bCs/>
              </w:rPr>
              <w:t>Next steps</w:t>
            </w:r>
          </w:p>
          <w:p w14:paraId="678CD542" w14:textId="566703C2" w:rsidR="00252A8D" w:rsidRDefault="00252A8D" w:rsidP="00706C89">
            <w:pPr>
              <w:pStyle w:val="ListParagraph"/>
              <w:numPr>
                <w:ilvl w:val="0"/>
                <w:numId w:val="9"/>
              </w:numPr>
            </w:pPr>
            <w:r>
              <w:t>Development – increased opportunities for independence and increased opportunities</w:t>
            </w:r>
            <w:r w:rsidR="003C35C0">
              <w:t xml:space="preserve"> for pupils</w:t>
            </w:r>
            <w:r>
              <w:t xml:space="preserve"> to lead </w:t>
            </w:r>
            <w:r w:rsidR="003C35C0">
              <w:t xml:space="preserve">their </w:t>
            </w:r>
            <w:r>
              <w:t xml:space="preserve">own </w:t>
            </w:r>
            <w:r w:rsidR="001C1BF9">
              <w:t>learning.</w:t>
            </w:r>
            <w:r>
              <w:t xml:space="preserve"> </w:t>
            </w:r>
          </w:p>
          <w:p w14:paraId="20DE35AC" w14:textId="5EAE897C" w:rsidR="00252A8D" w:rsidRDefault="00252A8D" w:rsidP="00706C89">
            <w:pPr>
              <w:pStyle w:val="ListParagraph"/>
              <w:numPr>
                <w:ilvl w:val="0"/>
                <w:numId w:val="9"/>
              </w:numPr>
            </w:pPr>
            <w:r>
              <w:t xml:space="preserve">Differentiation - resources developed to support needs – fonts etc. pace challenge for </w:t>
            </w:r>
            <w:r w:rsidR="001C1BF9">
              <w:t>some -</w:t>
            </w:r>
            <w:r>
              <w:t xml:space="preserve"> some extension tasks available still quite a lot of full class learning </w:t>
            </w:r>
            <w:r w:rsidR="003C35C0">
              <w:t xml:space="preserve">that is </w:t>
            </w:r>
            <w:r>
              <w:t xml:space="preserve">fairly teacher led.  </w:t>
            </w:r>
          </w:p>
          <w:p w14:paraId="07BDC228" w14:textId="175B40B5" w:rsidR="00252A8D" w:rsidRDefault="00252A8D" w:rsidP="00706C89">
            <w:pPr>
              <w:pStyle w:val="ListParagraph"/>
              <w:numPr>
                <w:ilvl w:val="0"/>
                <w:numId w:val="9"/>
              </w:numPr>
            </w:pPr>
            <w:r>
              <w:t xml:space="preserve">Clearer </w:t>
            </w:r>
            <w:r w:rsidR="003C35C0">
              <w:t>learning intentions</w:t>
            </w:r>
            <w:r>
              <w:t xml:space="preserve"> and more relevant success criteria – purpose </w:t>
            </w:r>
            <w:r w:rsidR="003C35C0">
              <w:t>of lessons must be conveyed in all lessons.</w:t>
            </w:r>
          </w:p>
          <w:p w14:paraId="5A7A3A7A" w14:textId="6B576648" w:rsidR="00637E36" w:rsidRPr="00706C89" w:rsidRDefault="00252A8D" w:rsidP="00706C89">
            <w:pPr>
              <w:pStyle w:val="ListParagraph"/>
              <w:numPr>
                <w:ilvl w:val="0"/>
                <w:numId w:val="9"/>
              </w:numPr>
              <w:rPr>
                <w:b/>
                <w:bCs/>
              </w:rPr>
            </w:pPr>
            <w:r>
              <w:t xml:space="preserve">Environment – </w:t>
            </w:r>
            <w:r w:rsidR="001C1BF9">
              <w:t xml:space="preserve">layout </w:t>
            </w:r>
            <w:r w:rsidR="003A643D">
              <w:t>–</w:t>
            </w:r>
            <w:r>
              <w:t xml:space="preserve"> </w:t>
            </w:r>
            <w:r w:rsidR="003A643D">
              <w:t xml:space="preserve">more </w:t>
            </w:r>
            <w:r>
              <w:t xml:space="preserve">work on display </w:t>
            </w:r>
            <w:r w:rsidR="003A643D">
              <w:t xml:space="preserve">(there are some </w:t>
            </w:r>
            <w:r>
              <w:t>bare notice boards</w:t>
            </w:r>
            <w:r w:rsidR="003A643D">
              <w:t>)</w:t>
            </w:r>
            <w:r>
              <w:t xml:space="preserve"> </w:t>
            </w:r>
            <w:r w:rsidR="003A643D">
              <w:t>–</w:t>
            </w:r>
            <w:r>
              <w:t xml:space="preserve"> b</w:t>
            </w:r>
            <w:r w:rsidR="003A643D">
              <w:t>ui</w:t>
            </w:r>
            <w:r>
              <w:t xml:space="preserve">ld on </w:t>
            </w:r>
            <w:r w:rsidR="001C1BF9">
              <w:t>M</w:t>
            </w:r>
            <w:r>
              <w:t>agic Mondays</w:t>
            </w:r>
            <w:r w:rsidR="003A643D">
              <w:t xml:space="preserve"> celebration of success</w:t>
            </w:r>
            <w:r w:rsidR="001C1BF9">
              <w:t>.</w:t>
            </w:r>
          </w:p>
          <w:p w14:paraId="65B26B6F" w14:textId="59BCD487" w:rsidR="00706C89" w:rsidRDefault="00706C89" w:rsidP="00706C89">
            <w:pPr>
              <w:pStyle w:val="ListParagraph"/>
              <w:numPr>
                <w:ilvl w:val="0"/>
                <w:numId w:val="9"/>
              </w:numPr>
            </w:pPr>
            <w:r>
              <w:t>Consistency – shared understanding of what high quality learning and teaching looks like at P</w:t>
            </w:r>
            <w:r w:rsidR="003A643D">
              <w:t xml:space="preserve">eterhead </w:t>
            </w:r>
            <w:r>
              <w:t>A</w:t>
            </w:r>
            <w:r w:rsidR="003A643D">
              <w:t>cademy</w:t>
            </w:r>
            <w:r>
              <w:t xml:space="preserve">. Consider structure </w:t>
            </w:r>
            <w:r>
              <w:lastRenderedPageBreak/>
              <w:t>of a lesson, physical layout, cooperative groups, learning intentions and success criteria and how we differentiate to provide pace and challenge.</w:t>
            </w:r>
          </w:p>
          <w:p w14:paraId="08D0753E" w14:textId="77777777" w:rsidR="00706C89" w:rsidRDefault="00706C89" w:rsidP="00706C89">
            <w:pPr>
              <w:pStyle w:val="ListParagraph"/>
              <w:numPr>
                <w:ilvl w:val="0"/>
                <w:numId w:val="9"/>
              </w:numPr>
            </w:pPr>
            <w:r>
              <w:t>At times opportunities are overly task focused rather than learning focused.  I did not manage to have any detailed conversations with young people today on purpose of learning. Young people struggled to talk about their learning.</w:t>
            </w:r>
          </w:p>
          <w:p w14:paraId="402E7EED" w14:textId="18A9AD83" w:rsidR="00706C89" w:rsidRDefault="00706C89" w:rsidP="00706C89">
            <w:pPr>
              <w:pStyle w:val="ListParagraph"/>
              <w:numPr>
                <w:ilvl w:val="0"/>
                <w:numId w:val="9"/>
              </w:numPr>
            </w:pPr>
            <w:r>
              <w:t xml:space="preserve">Learning is overly teacher led at times so more consideration on how we promote pupils leading learning, and further enabling pupil voice in the learning process etc.  Currently, the result of this is </w:t>
            </w:r>
            <w:r w:rsidR="006166FB">
              <w:t>wide-ranging</w:t>
            </w:r>
            <w:r>
              <w:t xml:space="preserve"> levels of engagement from one class to the next.</w:t>
            </w:r>
          </w:p>
          <w:p w14:paraId="0DFAE17F" w14:textId="19FD9ED5" w:rsidR="00252A8D" w:rsidRDefault="00706C89" w:rsidP="00706C89">
            <w:pPr>
              <w:pStyle w:val="ListParagraph"/>
              <w:numPr>
                <w:ilvl w:val="0"/>
                <w:numId w:val="9"/>
              </w:numPr>
            </w:pPr>
            <w:r w:rsidRPr="00706C89">
              <w:t xml:space="preserve">There is a wide range of practice with some learning characterised by passivity by young people. </w:t>
            </w:r>
            <w:r w:rsidR="006166FB" w:rsidRPr="00706C89">
              <w:t>A lot</w:t>
            </w:r>
            <w:r w:rsidRPr="00706C89">
              <w:t xml:space="preserve"> of one-pace learning was evident.  </w:t>
            </w:r>
          </w:p>
          <w:p w14:paraId="312ECC66" w14:textId="056F4789" w:rsidR="00252A8D" w:rsidRPr="00FC3F83" w:rsidRDefault="002D34BD" w:rsidP="00252A8D">
            <w:pPr>
              <w:rPr>
                <w:b/>
                <w:bCs/>
              </w:rPr>
            </w:pPr>
            <w:r>
              <w:rPr>
                <w:b/>
                <w:bCs/>
              </w:rPr>
              <w:t xml:space="preserve">QI </w:t>
            </w:r>
            <w:r w:rsidR="00252A8D">
              <w:rPr>
                <w:b/>
                <w:bCs/>
              </w:rPr>
              <w:t xml:space="preserve">1.3 </w:t>
            </w:r>
            <w:r>
              <w:rPr>
                <w:b/>
                <w:bCs/>
              </w:rPr>
              <w:t>Leadership of Change</w:t>
            </w:r>
            <w:r w:rsidRPr="00FC3F83">
              <w:rPr>
                <w:b/>
                <w:bCs/>
              </w:rPr>
              <w:t xml:space="preserve"> </w:t>
            </w:r>
            <w:r>
              <w:rPr>
                <w:b/>
                <w:bCs/>
              </w:rPr>
              <w:t xml:space="preserve">– </w:t>
            </w:r>
            <w:r w:rsidR="00252A8D" w:rsidRPr="00FC3F83">
              <w:rPr>
                <w:b/>
                <w:bCs/>
              </w:rPr>
              <w:t xml:space="preserve">Next steps </w:t>
            </w:r>
          </w:p>
          <w:p w14:paraId="6B643766" w14:textId="5BEC2BC0" w:rsidR="00252A8D" w:rsidRDefault="00252A8D" w:rsidP="00706C89">
            <w:pPr>
              <w:pStyle w:val="ListParagraph"/>
              <w:numPr>
                <w:ilvl w:val="0"/>
                <w:numId w:val="9"/>
              </w:numPr>
            </w:pPr>
            <w:r>
              <w:t>Continue to embed existing work</w:t>
            </w:r>
            <w:r w:rsidR="002D34BD">
              <w:t>ing</w:t>
            </w:r>
            <w:r>
              <w:t xml:space="preserve"> relationships, climate, </w:t>
            </w:r>
            <w:r w:rsidR="006166FB">
              <w:t>ethos,</w:t>
            </w:r>
            <w:r>
              <w:t xml:space="preserve"> and culture for </w:t>
            </w:r>
            <w:r w:rsidR="006166FB">
              <w:t>learning.</w:t>
            </w:r>
            <w:r>
              <w:t xml:space="preserve"> </w:t>
            </w:r>
          </w:p>
          <w:p w14:paraId="7EAE35CB" w14:textId="582E9CA4" w:rsidR="00252A8D" w:rsidRDefault="00252A8D" w:rsidP="00706C89">
            <w:pPr>
              <w:pStyle w:val="ListParagraph"/>
              <w:numPr>
                <w:ilvl w:val="0"/>
                <w:numId w:val="9"/>
              </w:numPr>
            </w:pPr>
            <w:r>
              <w:t xml:space="preserve">Transitions – opportunities to build stronger links with </w:t>
            </w:r>
            <w:r w:rsidR="006166FB">
              <w:t>primaries.</w:t>
            </w:r>
            <w:r>
              <w:t xml:space="preserve"> </w:t>
            </w:r>
          </w:p>
          <w:p w14:paraId="7C52A2C1" w14:textId="780413AA" w:rsidR="00252A8D" w:rsidRDefault="00252A8D" w:rsidP="00706C89">
            <w:pPr>
              <w:pStyle w:val="ListParagraph"/>
              <w:numPr>
                <w:ilvl w:val="0"/>
                <w:numId w:val="9"/>
              </w:numPr>
            </w:pPr>
            <w:r>
              <w:t xml:space="preserve">Build on academic schools of excellence and </w:t>
            </w:r>
            <w:proofErr w:type="spellStart"/>
            <w:r w:rsidR="006166FB">
              <w:t>Excelerate</w:t>
            </w:r>
            <w:proofErr w:type="spellEnd"/>
            <w:r w:rsidR="006166FB">
              <w:t xml:space="preserve"> programme</w:t>
            </w:r>
            <w:r>
              <w:t>.</w:t>
            </w:r>
          </w:p>
          <w:p w14:paraId="184630BB" w14:textId="66608EC9" w:rsidR="00706C89" w:rsidRPr="00706C89" w:rsidRDefault="00706C89" w:rsidP="00706C89">
            <w:pPr>
              <w:pStyle w:val="ListParagraph"/>
              <w:numPr>
                <w:ilvl w:val="0"/>
                <w:numId w:val="9"/>
              </w:numPr>
            </w:pPr>
            <w:r w:rsidRPr="00706C89">
              <w:t xml:space="preserve">There needs to be a </w:t>
            </w:r>
            <w:r w:rsidR="006166FB" w:rsidRPr="00706C89">
              <w:t>clear,</w:t>
            </w:r>
            <w:r w:rsidRPr="00706C89">
              <w:t xml:space="preserve"> strategic plan that shows a careful implementation, high levels of consistency in </w:t>
            </w:r>
            <w:r w:rsidR="006166FB" w:rsidRPr="00706C89">
              <w:t>practice and</w:t>
            </w:r>
            <w:r w:rsidRPr="00706C89">
              <w:t xml:space="preserve"> improved outcomes for young people. This is at an early stage </w:t>
            </w:r>
            <w:proofErr w:type="gramStart"/>
            <w:r w:rsidRPr="00706C89">
              <w:t xml:space="preserve">at the </w:t>
            </w:r>
            <w:r w:rsidR="006166FB" w:rsidRPr="00706C89">
              <w:t>moment</w:t>
            </w:r>
            <w:proofErr w:type="gramEnd"/>
            <w:r w:rsidR="006166FB" w:rsidRPr="00706C89">
              <w:t>.</w:t>
            </w:r>
          </w:p>
          <w:p w14:paraId="5BB31228" w14:textId="31385DFB" w:rsidR="00252A8D" w:rsidRPr="00252A8D" w:rsidRDefault="00252A8D" w:rsidP="00252A8D">
            <w:pPr>
              <w:rPr>
                <w:b/>
                <w:bCs/>
              </w:rPr>
            </w:pPr>
          </w:p>
        </w:tc>
      </w:tr>
      <w:tr w:rsidR="00637E36" w14:paraId="6FC4A52B" w14:textId="77777777" w:rsidTr="00637E36">
        <w:tc>
          <w:tcPr>
            <w:tcW w:w="9016" w:type="dxa"/>
            <w:gridSpan w:val="4"/>
            <w:shd w:val="clear" w:color="auto" w:fill="BFBFBF" w:themeFill="background1" w:themeFillShade="BF"/>
          </w:tcPr>
          <w:p w14:paraId="70F7DC20" w14:textId="77777777" w:rsidR="00637E36" w:rsidRPr="00637E36" w:rsidRDefault="00637E36" w:rsidP="00637E36">
            <w:pPr>
              <w:rPr>
                <w:b/>
                <w:bCs/>
              </w:rPr>
            </w:pPr>
          </w:p>
        </w:tc>
      </w:tr>
      <w:tr w:rsidR="00637E36" w14:paraId="4FB423E7" w14:textId="77777777" w:rsidTr="00637E36">
        <w:tc>
          <w:tcPr>
            <w:tcW w:w="1971" w:type="dxa"/>
          </w:tcPr>
          <w:p w14:paraId="6601520A" w14:textId="34BDD4BF" w:rsidR="00637E36" w:rsidRPr="00637E36" w:rsidRDefault="00637E36" w:rsidP="00637E36">
            <w:pPr>
              <w:rPr>
                <w:b/>
                <w:bCs/>
              </w:rPr>
            </w:pPr>
            <w:r>
              <w:rPr>
                <w:b/>
                <w:bCs/>
              </w:rPr>
              <w:t>Staff Groups</w:t>
            </w:r>
          </w:p>
        </w:tc>
        <w:tc>
          <w:tcPr>
            <w:tcW w:w="1492" w:type="dxa"/>
            <w:gridSpan w:val="2"/>
          </w:tcPr>
          <w:p w14:paraId="563A073C" w14:textId="0B3468A2" w:rsidR="00473F9A" w:rsidRDefault="00637E36" w:rsidP="00637E36">
            <w:pPr>
              <w:rPr>
                <w:b/>
                <w:bCs/>
              </w:rPr>
            </w:pPr>
            <w:r>
              <w:rPr>
                <w:b/>
                <w:bCs/>
              </w:rPr>
              <w:t xml:space="preserve">PT </w:t>
            </w:r>
            <w:r w:rsidR="00473F9A">
              <w:rPr>
                <w:b/>
                <w:bCs/>
              </w:rPr>
              <w:t>I</w:t>
            </w:r>
            <w:r>
              <w:rPr>
                <w:b/>
                <w:bCs/>
              </w:rPr>
              <w:t>nclusion</w:t>
            </w:r>
          </w:p>
          <w:p w14:paraId="67379705" w14:textId="76D5836A" w:rsidR="00637E36" w:rsidRPr="00637E36" w:rsidRDefault="00473F9A" w:rsidP="00637E36">
            <w:pPr>
              <w:rPr>
                <w:b/>
                <w:bCs/>
              </w:rPr>
            </w:pPr>
            <w:r>
              <w:rPr>
                <w:b/>
                <w:bCs/>
              </w:rPr>
              <w:t xml:space="preserve">PT </w:t>
            </w:r>
            <w:r w:rsidR="00637E36">
              <w:rPr>
                <w:b/>
                <w:bCs/>
              </w:rPr>
              <w:t>Flex</w:t>
            </w:r>
            <w:r>
              <w:rPr>
                <w:b/>
                <w:bCs/>
              </w:rPr>
              <w:t>ible Provision</w:t>
            </w:r>
          </w:p>
        </w:tc>
        <w:tc>
          <w:tcPr>
            <w:tcW w:w="5553" w:type="dxa"/>
          </w:tcPr>
          <w:p w14:paraId="21B4A542" w14:textId="77777777" w:rsidR="00252A8D" w:rsidRDefault="00252A8D" w:rsidP="00252A8D">
            <w:pPr>
              <w:pStyle w:val="ListParagraph"/>
              <w:numPr>
                <w:ilvl w:val="0"/>
                <w:numId w:val="3"/>
              </w:numPr>
            </w:pPr>
            <w:r w:rsidRPr="00252A8D">
              <w:t xml:space="preserve">Both PTs felt very supported by the HT and SMT. </w:t>
            </w:r>
          </w:p>
          <w:p w14:paraId="2C4CB065" w14:textId="15DB861C" w:rsidR="00637E36" w:rsidRDefault="00252A8D" w:rsidP="00252A8D">
            <w:pPr>
              <w:pStyle w:val="ListParagraph"/>
              <w:numPr>
                <w:ilvl w:val="0"/>
                <w:numId w:val="3"/>
              </w:numPr>
            </w:pPr>
            <w:r w:rsidRPr="00252A8D">
              <w:t xml:space="preserve">They were very clear as to their roles and responsibilities. </w:t>
            </w:r>
          </w:p>
          <w:p w14:paraId="3F1B3C84" w14:textId="7E838F6D" w:rsidR="00252A8D" w:rsidRDefault="00252A8D" w:rsidP="00252A8D">
            <w:pPr>
              <w:pStyle w:val="ListParagraph"/>
              <w:numPr>
                <w:ilvl w:val="0"/>
                <w:numId w:val="3"/>
              </w:numPr>
            </w:pPr>
            <w:r>
              <w:t xml:space="preserve">Both said that reporting lines were clear and </w:t>
            </w:r>
            <w:r w:rsidR="00F946B6">
              <w:t>helpful.</w:t>
            </w:r>
          </w:p>
          <w:p w14:paraId="241070E1" w14:textId="04276C64" w:rsidR="00252A8D" w:rsidRDefault="00252A8D" w:rsidP="00252A8D">
            <w:pPr>
              <w:pStyle w:val="ListParagraph"/>
              <w:numPr>
                <w:ilvl w:val="0"/>
                <w:numId w:val="3"/>
              </w:numPr>
            </w:pPr>
            <w:r>
              <w:t xml:space="preserve">They felt that opportunity was given for professional dialogue with relevant staff on pupil cohort, referrals, progress, </w:t>
            </w:r>
            <w:r w:rsidR="00F946B6">
              <w:t>impact.</w:t>
            </w:r>
          </w:p>
          <w:p w14:paraId="12FEFD97" w14:textId="194DFAF5" w:rsidR="00252A8D" w:rsidRDefault="00252A8D" w:rsidP="00252A8D">
            <w:pPr>
              <w:pStyle w:val="ListParagraph"/>
              <w:numPr>
                <w:ilvl w:val="0"/>
                <w:numId w:val="3"/>
              </w:numPr>
            </w:pPr>
            <w:r>
              <w:t xml:space="preserve">Both felt that they were empowered to make local decisions on </w:t>
            </w:r>
            <w:r w:rsidR="00F946B6">
              <w:t>priorities.</w:t>
            </w:r>
          </w:p>
          <w:p w14:paraId="68FAEC2F" w14:textId="1E55234E" w:rsidR="00252A8D" w:rsidRDefault="00252A8D" w:rsidP="00252A8D">
            <w:pPr>
              <w:pStyle w:val="ListParagraph"/>
              <w:numPr>
                <w:ilvl w:val="0"/>
                <w:numId w:val="3"/>
              </w:numPr>
            </w:pPr>
            <w:r>
              <w:t xml:space="preserve">Both felt the work they were doing was known by other staff and that it was making a positive </w:t>
            </w:r>
            <w:r w:rsidR="00F946B6">
              <w:t>difference.</w:t>
            </w:r>
          </w:p>
          <w:p w14:paraId="1D6050E8" w14:textId="781F8027" w:rsidR="00252A8D" w:rsidRPr="00252A8D" w:rsidRDefault="00252A8D" w:rsidP="00252A8D">
            <w:pPr>
              <w:pStyle w:val="ListParagraph"/>
              <w:numPr>
                <w:ilvl w:val="0"/>
                <w:numId w:val="3"/>
              </w:numPr>
            </w:pPr>
            <w:r>
              <w:t>Both presented data to back this up</w:t>
            </w:r>
            <w:r w:rsidR="00473F9A">
              <w:t>.</w:t>
            </w:r>
          </w:p>
          <w:p w14:paraId="5BB5275E" w14:textId="69C4570E" w:rsidR="00252A8D" w:rsidRPr="00637E36" w:rsidRDefault="00252A8D" w:rsidP="00637E36">
            <w:pPr>
              <w:rPr>
                <w:b/>
                <w:bCs/>
              </w:rPr>
            </w:pPr>
          </w:p>
        </w:tc>
      </w:tr>
      <w:tr w:rsidR="00637E36" w14:paraId="3CC7B2AC" w14:textId="77777777" w:rsidTr="00637E36">
        <w:tc>
          <w:tcPr>
            <w:tcW w:w="1971" w:type="dxa"/>
          </w:tcPr>
          <w:p w14:paraId="4CD23E31" w14:textId="77777777" w:rsidR="00637E36" w:rsidRPr="00637E36" w:rsidRDefault="00637E36" w:rsidP="00637E36">
            <w:pPr>
              <w:rPr>
                <w:b/>
                <w:bCs/>
              </w:rPr>
            </w:pPr>
          </w:p>
        </w:tc>
        <w:tc>
          <w:tcPr>
            <w:tcW w:w="1492" w:type="dxa"/>
            <w:gridSpan w:val="2"/>
          </w:tcPr>
          <w:p w14:paraId="63960DD9" w14:textId="520668D6" w:rsidR="00637E36" w:rsidRPr="00637E36" w:rsidRDefault="00637E36" w:rsidP="00637E36">
            <w:pPr>
              <w:rPr>
                <w:b/>
                <w:bCs/>
              </w:rPr>
            </w:pPr>
            <w:r>
              <w:rPr>
                <w:b/>
                <w:bCs/>
              </w:rPr>
              <w:t>PTs Faculty</w:t>
            </w:r>
          </w:p>
        </w:tc>
        <w:tc>
          <w:tcPr>
            <w:tcW w:w="5553" w:type="dxa"/>
          </w:tcPr>
          <w:p w14:paraId="6F0F998C" w14:textId="13CB26AD" w:rsidR="00637E36" w:rsidRDefault="00706C89" w:rsidP="00706C89">
            <w:pPr>
              <w:pStyle w:val="ListParagraph"/>
              <w:numPr>
                <w:ilvl w:val="0"/>
                <w:numId w:val="14"/>
              </w:numPr>
            </w:pPr>
            <w:r w:rsidRPr="00706C89">
              <w:t xml:space="preserve">All reported a clear and positive change in pupil attitude and </w:t>
            </w:r>
            <w:r w:rsidR="00F946B6" w:rsidRPr="00706C89">
              <w:t>behaviour.</w:t>
            </w:r>
          </w:p>
          <w:p w14:paraId="063B13A3" w14:textId="28CF076E" w:rsidR="00706C89" w:rsidRDefault="00706C89" w:rsidP="00706C89">
            <w:pPr>
              <w:pStyle w:val="ListParagraph"/>
              <w:numPr>
                <w:ilvl w:val="0"/>
                <w:numId w:val="14"/>
              </w:numPr>
            </w:pPr>
            <w:r>
              <w:t xml:space="preserve">Now a clear and consistent message, </w:t>
            </w:r>
            <w:r w:rsidR="00473F9A">
              <w:t>support,</w:t>
            </w:r>
            <w:r>
              <w:t xml:space="preserve"> and direction in supporting positive behaviours and supporting children develop strategies to adjust behaviours and engage with the curriculum and school </w:t>
            </w:r>
            <w:r w:rsidR="00F946B6">
              <w:t>expectations.</w:t>
            </w:r>
          </w:p>
          <w:p w14:paraId="577CC103" w14:textId="5B7399CB" w:rsidR="00706C89" w:rsidRDefault="00706C89" w:rsidP="00706C89">
            <w:pPr>
              <w:pStyle w:val="ListParagraph"/>
              <w:numPr>
                <w:ilvl w:val="0"/>
                <w:numId w:val="14"/>
              </w:numPr>
            </w:pPr>
            <w:r>
              <w:t xml:space="preserve">Staff feel </w:t>
            </w:r>
            <w:r w:rsidR="00F946B6">
              <w:t>supported.</w:t>
            </w:r>
          </w:p>
          <w:p w14:paraId="6A17D057" w14:textId="763EB50F" w:rsidR="00706C89" w:rsidRDefault="00706C89" w:rsidP="00706C89">
            <w:pPr>
              <w:pStyle w:val="ListParagraph"/>
              <w:numPr>
                <w:ilvl w:val="0"/>
                <w:numId w:val="14"/>
              </w:numPr>
            </w:pPr>
            <w:r>
              <w:t xml:space="preserve">Staff ready to work more closely across their department and across </w:t>
            </w:r>
            <w:r w:rsidR="00F946B6">
              <w:t>departments.</w:t>
            </w:r>
          </w:p>
          <w:p w14:paraId="0CDEC7B1" w14:textId="3048C731" w:rsidR="00706C89" w:rsidRDefault="00706C89" w:rsidP="00706C89">
            <w:pPr>
              <w:pStyle w:val="ListParagraph"/>
              <w:numPr>
                <w:ilvl w:val="0"/>
                <w:numId w:val="14"/>
              </w:numPr>
            </w:pPr>
            <w:r>
              <w:t xml:space="preserve">Recognise need for improvements in </w:t>
            </w:r>
            <w:r w:rsidR="00F946B6">
              <w:t>L</w:t>
            </w:r>
            <w:r w:rsidR="00473F9A">
              <w:t xml:space="preserve">earning </w:t>
            </w:r>
            <w:r w:rsidR="00F946B6">
              <w:t>T</w:t>
            </w:r>
            <w:r w:rsidR="00473F9A">
              <w:t xml:space="preserve">eaching and </w:t>
            </w:r>
            <w:r w:rsidR="00F946B6">
              <w:t>A</w:t>
            </w:r>
            <w:r w:rsidR="00473F9A">
              <w:t>ssessment</w:t>
            </w:r>
            <w:r w:rsidR="00F946B6">
              <w:t>.</w:t>
            </w:r>
          </w:p>
          <w:p w14:paraId="38A8BF82" w14:textId="28EC5D62" w:rsidR="00637E36" w:rsidRPr="00473F9A" w:rsidRDefault="00706C89" w:rsidP="00637E36">
            <w:pPr>
              <w:pStyle w:val="ListParagraph"/>
              <w:numPr>
                <w:ilvl w:val="0"/>
                <w:numId w:val="14"/>
              </w:numPr>
            </w:pPr>
            <w:r>
              <w:t>Delighted they can now focus on QI 2.3</w:t>
            </w:r>
          </w:p>
        </w:tc>
      </w:tr>
      <w:tr w:rsidR="00637E36" w14:paraId="226D8D56" w14:textId="77777777" w:rsidTr="00637E36">
        <w:tc>
          <w:tcPr>
            <w:tcW w:w="1971" w:type="dxa"/>
          </w:tcPr>
          <w:p w14:paraId="541E3F28" w14:textId="77777777" w:rsidR="00637E36" w:rsidRPr="00637E36" w:rsidRDefault="00637E36" w:rsidP="00637E36">
            <w:pPr>
              <w:rPr>
                <w:b/>
                <w:bCs/>
              </w:rPr>
            </w:pPr>
          </w:p>
        </w:tc>
        <w:tc>
          <w:tcPr>
            <w:tcW w:w="1492" w:type="dxa"/>
            <w:gridSpan w:val="2"/>
          </w:tcPr>
          <w:p w14:paraId="1CC01C0C" w14:textId="571EB5C2" w:rsidR="00637E36" w:rsidRPr="00637E36" w:rsidRDefault="00637E36" w:rsidP="00637E36">
            <w:pPr>
              <w:rPr>
                <w:b/>
                <w:bCs/>
              </w:rPr>
            </w:pPr>
            <w:r>
              <w:rPr>
                <w:b/>
                <w:bCs/>
              </w:rPr>
              <w:t>PTs L</w:t>
            </w:r>
            <w:r w:rsidR="00473F9A">
              <w:rPr>
                <w:b/>
                <w:bCs/>
              </w:rPr>
              <w:t xml:space="preserve">earning </w:t>
            </w:r>
            <w:r>
              <w:rPr>
                <w:b/>
                <w:bCs/>
              </w:rPr>
              <w:t>&amp;</w:t>
            </w:r>
            <w:r w:rsidR="00473F9A">
              <w:rPr>
                <w:b/>
                <w:bCs/>
              </w:rPr>
              <w:t xml:space="preserve"> </w:t>
            </w:r>
            <w:r>
              <w:rPr>
                <w:b/>
                <w:bCs/>
              </w:rPr>
              <w:t>T</w:t>
            </w:r>
            <w:r w:rsidR="00473F9A">
              <w:rPr>
                <w:b/>
                <w:bCs/>
              </w:rPr>
              <w:t>eaching</w:t>
            </w:r>
          </w:p>
        </w:tc>
        <w:tc>
          <w:tcPr>
            <w:tcW w:w="5553" w:type="dxa"/>
          </w:tcPr>
          <w:p w14:paraId="659825C8" w14:textId="6B4FF835" w:rsidR="00706C89" w:rsidRPr="00706C89" w:rsidRDefault="00706C89" w:rsidP="00706C89">
            <w:r w:rsidRPr="00706C89">
              <w:t xml:space="preserve">Colleagues very ably articulated their roles </w:t>
            </w:r>
            <w:r w:rsidR="00F946B6" w:rsidRPr="00706C89">
              <w:t>and</w:t>
            </w:r>
            <w:r w:rsidRPr="00706C89">
              <w:t xml:space="preserve"> the model for improving learning and teaching across the school. They have been involved in extensive consultation with the staff on the lesson evaluation toolkit and the learning visit protocol. This has been well received by most staff. The strength of this is the well thought out CLPL programme and the associated resources to help staff to improve their practice once they have evaluated their own practice. Staff will be in improvement trios from next session which will increase the professional dialogue and help in the sharing of good practice. There is a strong focus on the introduction of </w:t>
            </w:r>
            <w:r w:rsidR="00473F9A">
              <w:t>project-based style of learning</w:t>
            </w:r>
            <w:r w:rsidRPr="00706C89">
              <w:t xml:space="preserve"> and the use of external partners to contextualise learning.</w:t>
            </w:r>
          </w:p>
          <w:p w14:paraId="38B44DFA" w14:textId="77777777" w:rsidR="00706C89" w:rsidRPr="00706C89" w:rsidRDefault="00706C89" w:rsidP="00706C89"/>
          <w:p w14:paraId="6584325C" w14:textId="58365DAB" w:rsidR="00C76E36" w:rsidRDefault="00C76E36" w:rsidP="00C76E36">
            <w:pPr>
              <w:pStyle w:val="ListParagraph"/>
              <w:numPr>
                <w:ilvl w:val="0"/>
                <w:numId w:val="1"/>
              </w:numPr>
            </w:pPr>
            <w:r>
              <w:t>Staff feel part of a positive learning culture. They feel supported and that their professional needs are being catered for</w:t>
            </w:r>
            <w:r w:rsidR="00872296">
              <w:t>. Examples working with DHT for appropriate CLPL.</w:t>
            </w:r>
          </w:p>
          <w:p w14:paraId="1B8CD1C2" w14:textId="064F698A" w:rsidR="00C76E36" w:rsidRDefault="00F946B6" w:rsidP="00C76E36">
            <w:pPr>
              <w:pStyle w:val="ListParagraph"/>
              <w:numPr>
                <w:ilvl w:val="0"/>
                <w:numId w:val="1"/>
              </w:numPr>
            </w:pPr>
            <w:r>
              <w:t>Furthermore,</w:t>
            </w:r>
            <w:r w:rsidR="00872296">
              <w:t xml:space="preserve"> as part of this culture, they feel S</w:t>
            </w:r>
            <w:r>
              <w:t>L</w:t>
            </w:r>
            <w:r w:rsidR="00872296">
              <w:t xml:space="preserve">T are approachable, they can talk to SLT about anything and feel confident enough </w:t>
            </w:r>
            <w:r w:rsidR="001A1BD3">
              <w:t>t</w:t>
            </w:r>
            <w:r w:rsidR="00872296">
              <w:t>o make mistakes</w:t>
            </w:r>
            <w:r w:rsidR="00DF4F4F">
              <w:t>.</w:t>
            </w:r>
          </w:p>
          <w:p w14:paraId="3769FEEC" w14:textId="20FF178F" w:rsidR="00C76E36" w:rsidRDefault="001A1BD3" w:rsidP="00C76E36">
            <w:pPr>
              <w:pStyle w:val="ListParagraph"/>
              <w:numPr>
                <w:ilvl w:val="0"/>
                <w:numId w:val="1"/>
              </w:numPr>
            </w:pPr>
            <w:r>
              <w:t>Staff</w:t>
            </w:r>
            <w:r w:rsidR="00DF4F4F">
              <w:t xml:space="preserve"> sense strong relationships amongst SLT which is filtering down to all staff and pupils.</w:t>
            </w:r>
          </w:p>
          <w:p w14:paraId="4BD33DC8" w14:textId="00B12580" w:rsidR="00DE4C40" w:rsidRDefault="00DF4F4F" w:rsidP="00DE4C40">
            <w:pPr>
              <w:pStyle w:val="ListParagraph"/>
              <w:numPr>
                <w:ilvl w:val="0"/>
                <w:numId w:val="1"/>
              </w:numPr>
            </w:pPr>
            <w:r>
              <w:t xml:space="preserve">Staff feel praise and merits is </w:t>
            </w:r>
            <w:r w:rsidR="00C45A3A">
              <w:t xml:space="preserve">making a real difference and </w:t>
            </w:r>
            <w:r w:rsidR="00DE4C40">
              <w:t>evidenced in positive behaviour.  Importantly biggest lever for positive behaviour is the strong relationships being forged across the school community. Staff note</w:t>
            </w:r>
            <w:r>
              <w:t xml:space="preserve"> </w:t>
            </w:r>
            <w:r w:rsidR="00DE4C40">
              <w:t>corridors are calmer, young people much more settled and in class for longer periods of time etc.</w:t>
            </w:r>
          </w:p>
          <w:p w14:paraId="43F4DE7E" w14:textId="21ED0570" w:rsidR="00C76E36" w:rsidRDefault="00DE4C40" w:rsidP="00C76E36">
            <w:pPr>
              <w:pStyle w:val="ListParagraph"/>
              <w:numPr>
                <w:ilvl w:val="0"/>
                <w:numId w:val="1"/>
              </w:numPr>
            </w:pPr>
            <w:r>
              <w:t>Encouraging to see m</w:t>
            </w:r>
            <w:r w:rsidR="00C76E36">
              <w:t xml:space="preserve">ore links being made across departments – staff </w:t>
            </w:r>
            <w:r w:rsidR="00F946B6">
              <w:t>speaking and</w:t>
            </w:r>
            <w:r w:rsidR="00C76E36">
              <w:t xml:space="preserve"> </w:t>
            </w:r>
            <w:r w:rsidR="00F946B6">
              <w:t>sharing.</w:t>
            </w:r>
            <w:r w:rsidR="00C76E36">
              <w:t xml:space="preserve"> </w:t>
            </w:r>
          </w:p>
          <w:p w14:paraId="41258FA2" w14:textId="323823D6" w:rsidR="00C76E36" w:rsidRDefault="00DE4C40" w:rsidP="00C76E36">
            <w:pPr>
              <w:pStyle w:val="ListParagraph"/>
              <w:numPr>
                <w:ilvl w:val="0"/>
                <w:numId w:val="1"/>
              </w:numPr>
            </w:pPr>
            <w:r>
              <w:t xml:space="preserve">There is some growing anticipation and excitement in relation to curriculum structure </w:t>
            </w:r>
            <w:r w:rsidR="005952CC">
              <w:t>/ PBL etc.</w:t>
            </w:r>
          </w:p>
          <w:p w14:paraId="59041A48" w14:textId="5900BD69" w:rsidR="00C76E36" w:rsidRDefault="005952CC" w:rsidP="00C76E36">
            <w:pPr>
              <w:pStyle w:val="ListParagraph"/>
              <w:numPr>
                <w:ilvl w:val="0"/>
                <w:numId w:val="1"/>
              </w:numPr>
            </w:pPr>
            <w:r>
              <w:t>Positive changes recognised already in relation to curriculum structure w</w:t>
            </w:r>
            <w:r w:rsidR="00C76E36">
              <w:t xml:space="preserve">ider pathways – criminology, </w:t>
            </w:r>
            <w:r w:rsidR="00F946B6">
              <w:t>travel,</w:t>
            </w:r>
            <w:r w:rsidR="00C76E36">
              <w:t xml:space="preserve"> and advertising</w:t>
            </w:r>
            <w:r>
              <w:t xml:space="preserve">. This is returning positive outcomes for young people and impacting on behaviour because the provision on offer is being shaped more closely to </w:t>
            </w:r>
            <w:r w:rsidR="00B64DA9">
              <w:t>needs.</w:t>
            </w:r>
          </w:p>
          <w:p w14:paraId="4AD51639" w14:textId="1DD8D3EA" w:rsidR="00C76E36" w:rsidRDefault="00B64DA9" w:rsidP="00C76E36">
            <w:pPr>
              <w:pStyle w:val="ListParagraph"/>
              <w:numPr>
                <w:ilvl w:val="0"/>
                <w:numId w:val="1"/>
              </w:numPr>
            </w:pPr>
            <w:r>
              <w:t xml:space="preserve">On this note, staff talk positively about the apprehension but opportunities to explore delivery of new courses.  (Sense of strong teacher autonomy </w:t>
            </w:r>
            <w:r w:rsidR="005A6E90">
              <w:t>emerging here</w:t>
            </w:r>
            <w:r w:rsidR="00882AF8">
              <w:t>, and opportunities for pupils and staff to be curriculum makers</w:t>
            </w:r>
            <w:r w:rsidR="005A6E90">
              <w:t>)</w:t>
            </w:r>
          </w:p>
          <w:p w14:paraId="2769D718" w14:textId="6894BBE4" w:rsidR="00637E36" w:rsidRPr="006A613A" w:rsidRDefault="005A6E90" w:rsidP="00637E36">
            <w:pPr>
              <w:pStyle w:val="ListParagraph"/>
              <w:numPr>
                <w:ilvl w:val="0"/>
                <w:numId w:val="1"/>
              </w:numPr>
            </w:pPr>
            <w:r>
              <w:t xml:space="preserve">In terms of next steps, staff recognise there is a way to go in relation to consistency of learning and teaching approaches but feel the lesson evaluation toolkit is a </w:t>
            </w:r>
            <w:proofErr w:type="gramStart"/>
            <w:r>
              <w:t>really positive</w:t>
            </w:r>
            <w:proofErr w:type="gramEnd"/>
            <w:r>
              <w:t xml:space="preserve"> step forward in this regard.</w:t>
            </w:r>
          </w:p>
        </w:tc>
      </w:tr>
      <w:tr w:rsidR="00637E36" w14:paraId="252B8C94" w14:textId="77777777" w:rsidTr="00637E36">
        <w:tc>
          <w:tcPr>
            <w:tcW w:w="1971" w:type="dxa"/>
          </w:tcPr>
          <w:p w14:paraId="0C06910F" w14:textId="54C5DB0E" w:rsidR="00637E36" w:rsidRPr="00637E36" w:rsidRDefault="00637E36" w:rsidP="00637E36">
            <w:pPr>
              <w:rPr>
                <w:b/>
                <w:bCs/>
              </w:rPr>
            </w:pPr>
            <w:r>
              <w:rPr>
                <w:b/>
                <w:bCs/>
              </w:rPr>
              <w:lastRenderedPageBreak/>
              <w:t>Summary</w:t>
            </w:r>
          </w:p>
        </w:tc>
        <w:tc>
          <w:tcPr>
            <w:tcW w:w="7045" w:type="dxa"/>
            <w:gridSpan w:val="3"/>
          </w:tcPr>
          <w:p w14:paraId="1FF8C1B2" w14:textId="3BDE4F72" w:rsidR="00637E36" w:rsidRPr="00637E36" w:rsidRDefault="006A613A" w:rsidP="00637E36">
            <w:pPr>
              <w:rPr>
                <w:b/>
                <w:bCs/>
              </w:rPr>
            </w:pPr>
            <w:r>
              <w:rPr>
                <w:b/>
                <w:bCs/>
              </w:rPr>
              <w:t xml:space="preserve">All staff are seeing the positive changes and are ready to participate in the ambition of continued improvement </w:t>
            </w:r>
          </w:p>
        </w:tc>
      </w:tr>
      <w:tr w:rsidR="00637E36" w14:paraId="155553ED" w14:textId="77777777" w:rsidTr="00C42D6F">
        <w:tc>
          <w:tcPr>
            <w:tcW w:w="1971" w:type="dxa"/>
          </w:tcPr>
          <w:p w14:paraId="641C4340" w14:textId="36E9A1E8" w:rsidR="00637E36" w:rsidRPr="00637E36" w:rsidRDefault="00637E36" w:rsidP="00637E36">
            <w:pPr>
              <w:rPr>
                <w:b/>
                <w:bCs/>
              </w:rPr>
            </w:pPr>
            <w:r>
              <w:rPr>
                <w:b/>
                <w:bCs/>
              </w:rPr>
              <w:t>Next steps</w:t>
            </w:r>
          </w:p>
        </w:tc>
        <w:tc>
          <w:tcPr>
            <w:tcW w:w="7045" w:type="dxa"/>
            <w:gridSpan w:val="3"/>
          </w:tcPr>
          <w:p w14:paraId="054E778B" w14:textId="7B5BA847" w:rsidR="00637E36" w:rsidRDefault="006A613A" w:rsidP="00637E36">
            <w:pPr>
              <w:rPr>
                <w:b/>
                <w:bCs/>
              </w:rPr>
            </w:pPr>
            <w:r>
              <w:rPr>
                <w:b/>
                <w:bCs/>
              </w:rPr>
              <w:t xml:space="preserve">Continue the </w:t>
            </w:r>
            <w:r w:rsidR="00F946B6">
              <w:rPr>
                <w:b/>
                <w:bCs/>
              </w:rPr>
              <w:t>communication.</w:t>
            </w:r>
          </w:p>
          <w:p w14:paraId="74CB8B5B" w14:textId="63AC9F05" w:rsidR="006A613A" w:rsidRDefault="006A613A" w:rsidP="00637E36">
            <w:pPr>
              <w:rPr>
                <w:b/>
                <w:bCs/>
              </w:rPr>
            </w:pPr>
            <w:r>
              <w:rPr>
                <w:b/>
                <w:bCs/>
              </w:rPr>
              <w:t xml:space="preserve">Continue the </w:t>
            </w:r>
            <w:r w:rsidR="00F946B6">
              <w:rPr>
                <w:b/>
                <w:bCs/>
              </w:rPr>
              <w:t>narrative.</w:t>
            </w:r>
          </w:p>
          <w:p w14:paraId="3DB2F45C" w14:textId="59E4F3C8" w:rsidR="006A613A" w:rsidRPr="00637E36" w:rsidRDefault="006A613A" w:rsidP="00637E36">
            <w:pPr>
              <w:rPr>
                <w:b/>
                <w:bCs/>
              </w:rPr>
            </w:pPr>
            <w:r>
              <w:rPr>
                <w:b/>
                <w:bCs/>
              </w:rPr>
              <w:t>Challenge the ambition</w:t>
            </w:r>
          </w:p>
        </w:tc>
      </w:tr>
      <w:tr w:rsidR="00637E36" w14:paraId="6B638A0B" w14:textId="77777777" w:rsidTr="00637E36">
        <w:tc>
          <w:tcPr>
            <w:tcW w:w="9016" w:type="dxa"/>
            <w:gridSpan w:val="4"/>
            <w:shd w:val="clear" w:color="auto" w:fill="BFBFBF" w:themeFill="background1" w:themeFillShade="BF"/>
          </w:tcPr>
          <w:p w14:paraId="0ECD0C74" w14:textId="77777777" w:rsidR="00637E36" w:rsidRPr="00637E36" w:rsidRDefault="00637E36" w:rsidP="00637E36">
            <w:pPr>
              <w:rPr>
                <w:b/>
                <w:bCs/>
              </w:rPr>
            </w:pPr>
          </w:p>
        </w:tc>
      </w:tr>
      <w:tr w:rsidR="00637E36" w14:paraId="3425E712" w14:textId="77777777" w:rsidTr="00C42D6F">
        <w:tc>
          <w:tcPr>
            <w:tcW w:w="1971" w:type="dxa"/>
          </w:tcPr>
          <w:p w14:paraId="6C3D9521" w14:textId="4A8C43C5" w:rsidR="00637E36" w:rsidRDefault="00637E36" w:rsidP="00637E36">
            <w:pPr>
              <w:rPr>
                <w:b/>
                <w:bCs/>
              </w:rPr>
            </w:pPr>
            <w:r>
              <w:rPr>
                <w:b/>
                <w:bCs/>
              </w:rPr>
              <w:t>Buchan Area Counsellors</w:t>
            </w:r>
          </w:p>
        </w:tc>
        <w:tc>
          <w:tcPr>
            <w:tcW w:w="7045" w:type="dxa"/>
            <w:gridSpan w:val="3"/>
          </w:tcPr>
          <w:p w14:paraId="70E1A944" w14:textId="0675B415" w:rsidR="00637E36" w:rsidRDefault="006A613A" w:rsidP="006A613A">
            <w:pPr>
              <w:pStyle w:val="ListParagraph"/>
              <w:numPr>
                <w:ilvl w:val="0"/>
                <w:numId w:val="15"/>
              </w:numPr>
              <w:rPr>
                <w:b/>
                <w:bCs/>
              </w:rPr>
            </w:pPr>
            <w:r>
              <w:rPr>
                <w:b/>
                <w:bCs/>
              </w:rPr>
              <w:t xml:space="preserve">Recognised the positive difference to the </w:t>
            </w:r>
            <w:r w:rsidR="00F946B6">
              <w:rPr>
                <w:b/>
                <w:bCs/>
              </w:rPr>
              <w:t>school.</w:t>
            </w:r>
          </w:p>
          <w:p w14:paraId="26C58BD4" w14:textId="66901583" w:rsidR="006A613A" w:rsidRDefault="006A613A" w:rsidP="006A613A">
            <w:pPr>
              <w:pStyle w:val="ListParagraph"/>
              <w:numPr>
                <w:ilvl w:val="0"/>
                <w:numId w:val="15"/>
              </w:numPr>
              <w:rPr>
                <w:b/>
                <w:bCs/>
              </w:rPr>
            </w:pPr>
            <w:r>
              <w:rPr>
                <w:b/>
                <w:bCs/>
              </w:rPr>
              <w:t xml:space="preserve">Clear on the shift beginning to be heard in </w:t>
            </w:r>
            <w:r w:rsidR="00F946B6">
              <w:rPr>
                <w:b/>
                <w:bCs/>
              </w:rPr>
              <w:t>community.</w:t>
            </w:r>
          </w:p>
          <w:p w14:paraId="37F2B6B8" w14:textId="4F8CC4D6" w:rsidR="006A613A" w:rsidRDefault="006A613A" w:rsidP="006A613A">
            <w:pPr>
              <w:pStyle w:val="ListParagraph"/>
              <w:numPr>
                <w:ilvl w:val="0"/>
                <w:numId w:val="15"/>
              </w:numPr>
              <w:rPr>
                <w:b/>
                <w:bCs/>
              </w:rPr>
            </w:pPr>
            <w:r>
              <w:rPr>
                <w:b/>
                <w:bCs/>
              </w:rPr>
              <w:t xml:space="preserve">Want to be more </w:t>
            </w:r>
            <w:r w:rsidR="00F946B6">
              <w:rPr>
                <w:b/>
                <w:bCs/>
              </w:rPr>
              <w:t>involved.</w:t>
            </w:r>
          </w:p>
          <w:p w14:paraId="118EF3A6" w14:textId="151ABB22" w:rsidR="006A613A" w:rsidRPr="006A613A" w:rsidRDefault="006A613A" w:rsidP="006A613A">
            <w:pPr>
              <w:pStyle w:val="ListParagraph"/>
              <w:numPr>
                <w:ilvl w:val="0"/>
                <w:numId w:val="15"/>
              </w:numPr>
              <w:rPr>
                <w:b/>
                <w:bCs/>
              </w:rPr>
            </w:pPr>
            <w:r>
              <w:rPr>
                <w:b/>
                <w:bCs/>
              </w:rPr>
              <w:t>Want to continue to develop the relationship between Cllr and school (HT)</w:t>
            </w:r>
          </w:p>
        </w:tc>
      </w:tr>
      <w:tr w:rsidR="00637E36" w14:paraId="4FA7F643" w14:textId="77777777" w:rsidTr="00650AAE">
        <w:tc>
          <w:tcPr>
            <w:tcW w:w="9016" w:type="dxa"/>
            <w:gridSpan w:val="4"/>
            <w:shd w:val="clear" w:color="auto" w:fill="BFBFBF" w:themeFill="background1" w:themeFillShade="BF"/>
          </w:tcPr>
          <w:p w14:paraId="75977D1F" w14:textId="77777777" w:rsidR="00637E36" w:rsidRPr="00637E36" w:rsidRDefault="00637E36" w:rsidP="00637E36">
            <w:pPr>
              <w:rPr>
                <w:b/>
                <w:bCs/>
              </w:rPr>
            </w:pPr>
          </w:p>
        </w:tc>
      </w:tr>
      <w:tr w:rsidR="00637E36" w14:paraId="4E8553D2" w14:textId="77777777" w:rsidTr="00C42D6F">
        <w:tc>
          <w:tcPr>
            <w:tcW w:w="1971" w:type="dxa"/>
          </w:tcPr>
          <w:p w14:paraId="3D9222C3" w14:textId="6E713F71" w:rsidR="00637E36" w:rsidRDefault="00637E36" w:rsidP="00637E36">
            <w:pPr>
              <w:rPr>
                <w:b/>
                <w:bCs/>
              </w:rPr>
            </w:pPr>
            <w:r>
              <w:rPr>
                <w:b/>
                <w:bCs/>
              </w:rPr>
              <w:t>Parents</w:t>
            </w:r>
          </w:p>
        </w:tc>
        <w:tc>
          <w:tcPr>
            <w:tcW w:w="7045" w:type="dxa"/>
            <w:gridSpan w:val="3"/>
          </w:tcPr>
          <w:p w14:paraId="60E4E7A0" w14:textId="77777777" w:rsidR="00B02239" w:rsidRPr="00482D6C" w:rsidRDefault="00B02239" w:rsidP="00B02239">
            <w:pPr>
              <w:pStyle w:val="ListParagraph"/>
              <w:numPr>
                <w:ilvl w:val="0"/>
                <w:numId w:val="11"/>
              </w:numPr>
              <w:rPr>
                <w:b/>
                <w:bCs/>
              </w:rPr>
            </w:pPr>
            <w:r>
              <w:t xml:space="preserve">Parents are very supportive of the Head Teacher. They parents appreciate recent improvements in communication. They appreciate the intervention letters and use of social media and newsletters to share information regularly. </w:t>
            </w:r>
          </w:p>
          <w:p w14:paraId="4896D73E" w14:textId="17B44EFD" w:rsidR="00B02239" w:rsidRDefault="00B02239" w:rsidP="00B02239">
            <w:pPr>
              <w:pStyle w:val="ListParagraph"/>
              <w:numPr>
                <w:ilvl w:val="0"/>
                <w:numId w:val="11"/>
              </w:numPr>
            </w:pPr>
            <w:r w:rsidRPr="00482D6C">
              <w:t>Parents believe that their children’s learning is less disrupted than it was previously</w:t>
            </w:r>
            <w:r>
              <w:t xml:space="preserve">. General behaviour has </w:t>
            </w:r>
            <w:r w:rsidR="00F946B6">
              <w:t>improved,</w:t>
            </w:r>
            <w:r>
              <w:t xml:space="preserve"> and their children feel </w:t>
            </w:r>
            <w:r w:rsidR="00F946B6">
              <w:t>safer.</w:t>
            </w:r>
            <w:r>
              <w:t xml:space="preserve"> </w:t>
            </w:r>
          </w:p>
          <w:p w14:paraId="5DCC3180" w14:textId="77777777" w:rsidR="00B02239" w:rsidRDefault="00B02239" w:rsidP="00B02239">
            <w:pPr>
              <w:pStyle w:val="ListParagraph"/>
              <w:numPr>
                <w:ilvl w:val="0"/>
                <w:numId w:val="11"/>
              </w:numPr>
            </w:pPr>
            <w:r>
              <w:t xml:space="preserve">Parents believe teachers are dedicated, caring and want the best for their children. </w:t>
            </w:r>
          </w:p>
          <w:p w14:paraId="7D93DC61" w14:textId="47F74668" w:rsidR="00B02239" w:rsidRDefault="00B02239" w:rsidP="00B02239">
            <w:pPr>
              <w:pStyle w:val="ListParagraph"/>
              <w:numPr>
                <w:ilvl w:val="0"/>
                <w:numId w:val="11"/>
              </w:numPr>
            </w:pPr>
            <w:r>
              <w:t xml:space="preserve">The increasing extra-curricular activities are enhancing their children’s learning and </w:t>
            </w:r>
            <w:r w:rsidR="00F946B6">
              <w:t>opportunities.</w:t>
            </w:r>
            <w:r>
              <w:t xml:space="preserve"> </w:t>
            </w:r>
          </w:p>
          <w:p w14:paraId="2C7A701F" w14:textId="77777777" w:rsidR="00B02239" w:rsidRDefault="00B02239" w:rsidP="00B02239">
            <w:pPr>
              <w:pStyle w:val="ListParagraph"/>
              <w:numPr>
                <w:ilvl w:val="0"/>
                <w:numId w:val="11"/>
              </w:numPr>
            </w:pPr>
            <w:r>
              <w:t>Parents appreciate the young people strengths being more visibly recognised. They feel there is a growing sense of pride in the school.</w:t>
            </w:r>
          </w:p>
          <w:p w14:paraId="702C2AE7" w14:textId="77777777" w:rsidR="00B02239" w:rsidRDefault="00B02239" w:rsidP="00B02239">
            <w:pPr>
              <w:pStyle w:val="ListParagraph"/>
              <w:numPr>
                <w:ilvl w:val="0"/>
                <w:numId w:val="11"/>
              </w:numPr>
            </w:pPr>
            <w:r>
              <w:t xml:space="preserve">Parents feel the HT is approachable and open and their views are listened to and acted on. </w:t>
            </w:r>
          </w:p>
          <w:p w14:paraId="6976D15B" w14:textId="77777777" w:rsidR="00B02239" w:rsidRDefault="00B02239" w:rsidP="00B02239">
            <w:pPr>
              <w:pStyle w:val="ListParagraph"/>
              <w:numPr>
                <w:ilvl w:val="0"/>
                <w:numId w:val="11"/>
              </w:numPr>
            </w:pPr>
            <w:r>
              <w:t xml:space="preserve">There is a solution focused approach with issues tackled head on and information shared with parents. </w:t>
            </w:r>
          </w:p>
          <w:p w14:paraId="0E4A9090" w14:textId="77777777" w:rsidR="00B02239" w:rsidRDefault="00B02239" w:rsidP="00B02239">
            <w:pPr>
              <w:pStyle w:val="ListParagraph"/>
              <w:numPr>
                <w:ilvl w:val="0"/>
                <w:numId w:val="11"/>
              </w:numPr>
            </w:pPr>
            <w:r>
              <w:t xml:space="preserve">The school feels more positive in all aspects. There is a sense of enthusiasm. </w:t>
            </w:r>
          </w:p>
          <w:p w14:paraId="5D98AB7E" w14:textId="77777777" w:rsidR="00B02239" w:rsidRDefault="00B02239" w:rsidP="00B02239"/>
          <w:p w14:paraId="44F7F00B" w14:textId="77777777" w:rsidR="00B02239" w:rsidRPr="005420C0" w:rsidRDefault="00B02239" w:rsidP="00B02239">
            <w:pPr>
              <w:rPr>
                <w:b/>
                <w:bCs/>
              </w:rPr>
            </w:pPr>
            <w:r w:rsidRPr="005420C0">
              <w:rPr>
                <w:b/>
                <w:bCs/>
              </w:rPr>
              <w:t xml:space="preserve">Areas for Development: </w:t>
            </w:r>
          </w:p>
          <w:p w14:paraId="76C0A5B7" w14:textId="68AF92E0" w:rsidR="00B02239" w:rsidRDefault="00B02239" w:rsidP="00B02239">
            <w:pPr>
              <w:pStyle w:val="ListParagraph"/>
              <w:numPr>
                <w:ilvl w:val="0"/>
                <w:numId w:val="12"/>
              </w:numPr>
            </w:pPr>
            <w:r>
              <w:t xml:space="preserve">Shortage of teachers remains a concern for </w:t>
            </w:r>
            <w:r w:rsidR="00F946B6">
              <w:t>parents.</w:t>
            </w:r>
            <w:r>
              <w:t xml:space="preserve"> </w:t>
            </w:r>
          </w:p>
          <w:p w14:paraId="2A4C5C80" w14:textId="57A267DF" w:rsidR="00637E36" w:rsidRPr="00706C89" w:rsidRDefault="00B02239" w:rsidP="00706C89">
            <w:pPr>
              <w:pStyle w:val="ListParagraph"/>
              <w:numPr>
                <w:ilvl w:val="0"/>
                <w:numId w:val="12"/>
              </w:numPr>
              <w:rPr>
                <w:b/>
                <w:bCs/>
              </w:rPr>
            </w:pPr>
            <w:r>
              <w:t>Maintenance of the school/investment in ensuring a satisfactory learning environment while the new school is being built.</w:t>
            </w:r>
          </w:p>
        </w:tc>
      </w:tr>
      <w:tr w:rsidR="006A613A" w14:paraId="15FC060C" w14:textId="77777777" w:rsidTr="006A613A">
        <w:trPr>
          <w:trHeight w:val="275"/>
        </w:trPr>
        <w:tc>
          <w:tcPr>
            <w:tcW w:w="1980" w:type="dxa"/>
            <w:gridSpan w:val="2"/>
            <w:shd w:val="clear" w:color="auto" w:fill="auto"/>
          </w:tcPr>
          <w:p w14:paraId="7FEC4A5D" w14:textId="6467F5C1" w:rsidR="006A613A" w:rsidRPr="00637E36" w:rsidRDefault="006A613A" w:rsidP="006A613A">
            <w:pPr>
              <w:rPr>
                <w:b/>
                <w:bCs/>
              </w:rPr>
            </w:pPr>
            <w:r>
              <w:rPr>
                <w:b/>
                <w:bCs/>
              </w:rPr>
              <w:t>Summary</w:t>
            </w:r>
          </w:p>
        </w:tc>
        <w:tc>
          <w:tcPr>
            <w:tcW w:w="7036" w:type="dxa"/>
            <w:gridSpan w:val="2"/>
            <w:shd w:val="clear" w:color="auto" w:fill="auto"/>
          </w:tcPr>
          <w:p w14:paraId="1BD0027C" w14:textId="7E9C18B4" w:rsidR="006A613A" w:rsidRPr="00637E36" w:rsidRDefault="006A613A" w:rsidP="006A613A">
            <w:pPr>
              <w:rPr>
                <w:b/>
                <w:bCs/>
              </w:rPr>
            </w:pPr>
            <w:r>
              <w:rPr>
                <w:b/>
                <w:bCs/>
              </w:rPr>
              <w:t xml:space="preserve">All stakeholders are seeing the positive changes and are ready to participate in the ambition of continued improvement </w:t>
            </w:r>
          </w:p>
        </w:tc>
      </w:tr>
      <w:tr w:rsidR="006A613A" w14:paraId="5B79DC21" w14:textId="77777777" w:rsidTr="006A613A">
        <w:trPr>
          <w:trHeight w:val="275"/>
        </w:trPr>
        <w:tc>
          <w:tcPr>
            <w:tcW w:w="1980" w:type="dxa"/>
            <w:gridSpan w:val="2"/>
            <w:shd w:val="clear" w:color="auto" w:fill="auto"/>
          </w:tcPr>
          <w:p w14:paraId="2B5C2664" w14:textId="0FE5303E" w:rsidR="006A613A" w:rsidRPr="00637E36" w:rsidRDefault="006A613A" w:rsidP="006A613A">
            <w:pPr>
              <w:rPr>
                <w:b/>
                <w:bCs/>
              </w:rPr>
            </w:pPr>
            <w:r>
              <w:rPr>
                <w:b/>
                <w:bCs/>
              </w:rPr>
              <w:t>Next steps</w:t>
            </w:r>
          </w:p>
        </w:tc>
        <w:tc>
          <w:tcPr>
            <w:tcW w:w="7036" w:type="dxa"/>
            <w:gridSpan w:val="2"/>
            <w:shd w:val="clear" w:color="auto" w:fill="auto"/>
          </w:tcPr>
          <w:p w14:paraId="66787B56" w14:textId="47926331" w:rsidR="006A613A" w:rsidRDefault="006A613A" w:rsidP="006A613A">
            <w:pPr>
              <w:rPr>
                <w:b/>
                <w:bCs/>
              </w:rPr>
            </w:pPr>
            <w:r>
              <w:rPr>
                <w:b/>
                <w:bCs/>
              </w:rPr>
              <w:t xml:space="preserve">Continue the </w:t>
            </w:r>
            <w:r w:rsidR="00F946B6">
              <w:rPr>
                <w:b/>
                <w:bCs/>
              </w:rPr>
              <w:t>communication.</w:t>
            </w:r>
          </w:p>
          <w:p w14:paraId="372087A8" w14:textId="57ADDC39" w:rsidR="006A613A" w:rsidRDefault="006A613A" w:rsidP="006A613A">
            <w:pPr>
              <w:rPr>
                <w:b/>
                <w:bCs/>
              </w:rPr>
            </w:pPr>
            <w:r>
              <w:rPr>
                <w:b/>
                <w:bCs/>
              </w:rPr>
              <w:t xml:space="preserve">Continue the </w:t>
            </w:r>
            <w:r w:rsidR="00F946B6">
              <w:rPr>
                <w:b/>
                <w:bCs/>
              </w:rPr>
              <w:t>narrative.</w:t>
            </w:r>
          </w:p>
          <w:p w14:paraId="3FA296A4" w14:textId="760103B5" w:rsidR="006A613A" w:rsidRPr="00637E36" w:rsidRDefault="006A613A" w:rsidP="006A613A">
            <w:pPr>
              <w:rPr>
                <w:b/>
                <w:bCs/>
              </w:rPr>
            </w:pPr>
            <w:r>
              <w:rPr>
                <w:b/>
                <w:bCs/>
              </w:rPr>
              <w:t>Challenge the ambition</w:t>
            </w:r>
          </w:p>
        </w:tc>
      </w:tr>
    </w:tbl>
    <w:p w14:paraId="69645E41" w14:textId="77777777" w:rsidR="00BE28C9" w:rsidRPr="00637E36" w:rsidRDefault="00BE28C9" w:rsidP="00473F9A">
      <w:pPr>
        <w:rPr>
          <w:b/>
          <w:bCs/>
          <w:sz w:val="28"/>
          <w:szCs w:val="28"/>
        </w:rPr>
      </w:pPr>
    </w:p>
    <w:sectPr w:rsidR="00BE28C9" w:rsidRPr="00637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674"/>
    <w:multiLevelType w:val="hybridMultilevel"/>
    <w:tmpl w:val="67F21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06C9E"/>
    <w:multiLevelType w:val="hybridMultilevel"/>
    <w:tmpl w:val="F7B225D4"/>
    <w:lvl w:ilvl="0" w:tplc="0D3E69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D7F53"/>
    <w:multiLevelType w:val="hybridMultilevel"/>
    <w:tmpl w:val="F00A2F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2C743C"/>
    <w:multiLevelType w:val="hybridMultilevel"/>
    <w:tmpl w:val="37BE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4678B"/>
    <w:multiLevelType w:val="hybridMultilevel"/>
    <w:tmpl w:val="FC56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76114"/>
    <w:multiLevelType w:val="hybridMultilevel"/>
    <w:tmpl w:val="35509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A96186"/>
    <w:multiLevelType w:val="hybridMultilevel"/>
    <w:tmpl w:val="3434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B4B7E"/>
    <w:multiLevelType w:val="hybridMultilevel"/>
    <w:tmpl w:val="A5E84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56087"/>
    <w:multiLevelType w:val="hybridMultilevel"/>
    <w:tmpl w:val="9D0E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E1679"/>
    <w:multiLevelType w:val="hybridMultilevel"/>
    <w:tmpl w:val="CE04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C24FE"/>
    <w:multiLevelType w:val="multilevel"/>
    <w:tmpl w:val="A17EDE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B30FCE"/>
    <w:multiLevelType w:val="hybridMultilevel"/>
    <w:tmpl w:val="128A7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1A3AA5"/>
    <w:multiLevelType w:val="hybridMultilevel"/>
    <w:tmpl w:val="6E7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92B88"/>
    <w:multiLevelType w:val="multilevel"/>
    <w:tmpl w:val="75C479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561CD4"/>
    <w:multiLevelType w:val="hybridMultilevel"/>
    <w:tmpl w:val="4298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900795">
    <w:abstractNumId w:val="1"/>
  </w:num>
  <w:num w:numId="2" w16cid:durableId="598101278">
    <w:abstractNumId w:val="2"/>
  </w:num>
  <w:num w:numId="3" w16cid:durableId="1414165510">
    <w:abstractNumId w:val="11"/>
  </w:num>
  <w:num w:numId="4" w16cid:durableId="630550501">
    <w:abstractNumId w:val="7"/>
  </w:num>
  <w:num w:numId="5" w16cid:durableId="863129956">
    <w:abstractNumId w:val="10"/>
  </w:num>
  <w:num w:numId="6" w16cid:durableId="1245214911">
    <w:abstractNumId w:val="0"/>
  </w:num>
  <w:num w:numId="7" w16cid:durableId="863135534">
    <w:abstractNumId w:val="13"/>
  </w:num>
  <w:num w:numId="8" w16cid:durableId="837887467">
    <w:abstractNumId w:val="9"/>
  </w:num>
  <w:num w:numId="9" w16cid:durableId="665785420">
    <w:abstractNumId w:val="12"/>
  </w:num>
  <w:num w:numId="10" w16cid:durableId="1428423964">
    <w:abstractNumId w:val="6"/>
  </w:num>
  <w:num w:numId="11" w16cid:durableId="535965616">
    <w:abstractNumId w:val="4"/>
  </w:num>
  <w:num w:numId="12" w16cid:durableId="789936181">
    <w:abstractNumId w:val="3"/>
  </w:num>
  <w:num w:numId="13" w16cid:durableId="1824347021">
    <w:abstractNumId w:val="8"/>
  </w:num>
  <w:num w:numId="14" w16cid:durableId="488719355">
    <w:abstractNumId w:val="5"/>
  </w:num>
  <w:num w:numId="15" w16cid:durableId="2029825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36"/>
    <w:rsid w:val="00055B01"/>
    <w:rsid w:val="00182687"/>
    <w:rsid w:val="001A1BD3"/>
    <w:rsid w:val="001C0586"/>
    <w:rsid w:val="001C1BF9"/>
    <w:rsid w:val="00230410"/>
    <w:rsid w:val="00252A8D"/>
    <w:rsid w:val="002A488E"/>
    <w:rsid w:val="002D34BD"/>
    <w:rsid w:val="002E364A"/>
    <w:rsid w:val="00302D57"/>
    <w:rsid w:val="00377A5D"/>
    <w:rsid w:val="003A643D"/>
    <w:rsid w:val="003C35C0"/>
    <w:rsid w:val="003C72B4"/>
    <w:rsid w:val="00473F9A"/>
    <w:rsid w:val="004A2512"/>
    <w:rsid w:val="004F3455"/>
    <w:rsid w:val="00543534"/>
    <w:rsid w:val="005557F6"/>
    <w:rsid w:val="00582C42"/>
    <w:rsid w:val="005952CC"/>
    <w:rsid w:val="005A6E90"/>
    <w:rsid w:val="00604F9B"/>
    <w:rsid w:val="006166FB"/>
    <w:rsid w:val="00637E36"/>
    <w:rsid w:val="00684373"/>
    <w:rsid w:val="006A613A"/>
    <w:rsid w:val="006E0E48"/>
    <w:rsid w:val="00706C89"/>
    <w:rsid w:val="0075168D"/>
    <w:rsid w:val="00757DC5"/>
    <w:rsid w:val="00872296"/>
    <w:rsid w:val="00882AF8"/>
    <w:rsid w:val="008C1E05"/>
    <w:rsid w:val="00997FD5"/>
    <w:rsid w:val="009A3272"/>
    <w:rsid w:val="00A83BC5"/>
    <w:rsid w:val="00B02239"/>
    <w:rsid w:val="00B64DA9"/>
    <w:rsid w:val="00BA01D6"/>
    <w:rsid w:val="00BE28C9"/>
    <w:rsid w:val="00C02C56"/>
    <w:rsid w:val="00C235E6"/>
    <w:rsid w:val="00C45A3A"/>
    <w:rsid w:val="00C76E36"/>
    <w:rsid w:val="00CA1A38"/>
    <w:rsid w:val="00CC156E"/>
    <w:rsid w:val="00DB0E0C"/>
    <w:rsid w:val="00DC5A4F"/>
    <w:rsid w:val="00DD315D"/>
    <w:rsid w:val="00DE4C40"/>
    <w:rsid w:val="00DF4F4F"/>
    <w:rsid w:val="00DF74B5"/>
    <w:rsid w:val="00E00682"/>
    <w:rsid w:val="00E17CE0"/>
    <w:rsid w:val="00E32CC0"/>
    <w:rsid w:val="00E437F9"/>
    <w:rsid w:val="00E47494"/>
    <w:rsid w:val="00E56CD5"/>
    <w:rsid w:val="00E822DA"/>
    <w:rsid w:val="00EF072B"/>
    <w:rsid w:val="00F247C3"/>
    <w:rsid w:val="00F75039"/>
    <w:rsid w:val="00F946B6"/>
    <w:rsid w:val="00FA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5773"/>
  <w15:chartTrackingRefBased/>
  <w15:docId w15:val="{D7B5AAEC-63E5-42F1-AAA8-6326F3EC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Wood</dc:creator>
  <cp:keywords/>
  <dc:description/>
  <cp:lastModifiedBy>Gerry McCluskey</cp:lastModifiedBy>
  <cp:revision>30</cp:revision>
  <dcterms:created xsi:type="dcterms:W3CDTF">2023-06-07T20:48:00Z</dcterms:created>
  <dcterms:modified xsi:type="dcterms:W3CDTF">2023-07-03T15:38:00Z</dcterms:modified>
</cp:coreProperties>
</file>